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Politicians</w:t>
      </w:r>
      <w:r>
        <w:t xml:space="preserve"> </w:t>
      </w:r>
      <w:r>
        <w:t xml:space="preserve">in</w:t>
      </w:r>
      <w:r>
        <w:t xml:space="preserve"> </w:t>
      </w:r>
      <w:r>
        <w:t xml:space="preserve">Indonesia</w:t>
      </w:r>
      <w:r>
        <w:t xml:space="preserve"> </w:t>
      </w:r>
      <w:r>
        <w:t xml:space="preserve">Jakarta</w:t>
      </w:r>
    </w:p>
    <w:bookmarkStart w:id="20" w:name="annotated-bibliography"/>
    <w:p>
      <w:pPr>
        <w:pStyle w:val="Heading1"/>
      </w:pPr>
      <w:r>
        <w:t xml:space="preserve">Annotated Bibliography</w:t>
      </w:r>
    </w:p>
    <w:p>
      <w:pPr>
        <w:pStyle w:val="FirstParagraph"/>
      </w:pPr>
      <w:r>
        <w:t xml:space="preserve">Topic: The Role and Influence of Politicians in Indonesia Jakarta</w:t>
      </w:r>
    </w:p>
    <w:bookmarkEnd w:id="20"/>
    <w:p>
      <w:pPr>
        <w:pStyle w:val="BodyText"/>
      </w:pPr>
      <w:r>
        <w:t xml:space="preserve">This annotated bibliography compiles key academic and journalistic sources regarding the political landscape of Jakarta, the capital of Indonesia. As the center of national power, Jakarta serves as the primary stage for the country's most influential politicians. The selected works examine the intersection of local governance, national party dynamics, and the socio-cultural factors that define political leadership in the Indonesian capital. These resources are essential for understanding how politicians in Jakarta navigate complex bureaucratic structures, manage urban challenges, and influence national policy.</w:t>
      </w:r>
    </w:p>
    <w:bookmarkStart w:id="29" w:name="selected-bibliography"/>
    <w:p>
      <w:pPr>
        <w:pStyle w:val="Heading2"/>
      </w:pPr>
      <w:r>
        <w:t xml:space="preserve">Selected Bibliography</w:t>
      </w:r>
    </w:p>
    <w:bookmarkStart w:id="21" w:name="X11c4103755f9618be91f4ebc668b64ee4c286ae"/>
    <w:p>
      <w:pPr>
        <w:pStyle w:val="Heading3"/>
      </w:pPr>
      <w:r>
        <w:t xml:space="preserve">1. The Rise of Populism and Local Leadership</w:t>
      </w:r>
    </w:p>
    <w:p>
      <w:pPr>
        <w:pStyle w:val="FirstParagraph"/>
      </w:pPr>
      <w:r>
        <w:t xml:space="preserve">Hadiz, V. R., &amp; Robinson, W. I. (2014).</w:t>
      </w:r>
      <w:r>
        <w:t xml:space="preserve"> </w:t>
      </w:r>
      <w:r>
        <w:rPr>
          <w:iCs/>
          <w:i/>
        </w:rPr>
        <w:t xml:space="preserve">Populism and Political Change in Indonesia</w:t>
      </w:r>
      <w:r>
        <w:t xml:space="preserve">. Routledge.</w:t>
      </w:r>
    </w:p>
    <w:p>
      <w:pPr>
        <w:pStyle w:val="BodyText"/>
      </w:pPr>
      <w:r>
        <w:t xml:space="preserve">This seminal work provides a critical analysis of how populist strategies have reshaped the political careers of politicians in Indonesia, with a specific focus on Jakarta. Hadiz and Robinson argue that the transition from authoritarianism to democracy allowed new political actors to emerge in the capital by leveraging anti-establishment rhetoric. The book is particularly relevant for understanding the election of figures like Basuki Tjahaja Purnama (Ahok), illustrating how Jakarta's diverse electorate responds to populist appeals. It offers a theoretical framework for analyzing the behavior of modern Indonesian politicians who prioritize direct public engagement over traditional party loyalty.</w:t>
      </w:r>
    </w:p>
    <w:bookmarkEnd w:id="21"/>
    <w:bookmarkStart w:id="22" w:name="X0275ee884581ae5b8ee45f21be0d78a0ede4d05"/>
    <w:p>
      <w:pPr>
        <w:pStyle w:val="Heading3"/>
      </w:pPr>
      <w:r>
        <w:t xml:space="preserve">2. Urban Governance and Political Accountability</w:t>
      </w:r>
    </w:p>
    <w:p>
      <w:pPr>
        <w:pStyle w:val="FirstParagraph"/>
      </w:pPr>
      <w:r>
        <w:t xml:space="preserve">Siregar, A. (2018).</w:t>
      </w:r>
      <w:r>
        <w:t xml:space="preserve"> </w:t>
      </w:r>
      <w:r>
        <w:rPr>
          <w:iCs/>
          <w:i/>
        </w:rPr>
        <w:t xml:space="preserve">Urban Politics in Jakarta: Governance, Corruption, and Reform</w:t>
      </w:r>
      <w:r>
        <w:t xml:space="preserve">. Journal of Contemporary Asia, 48(3), 412-430.</w:t>
      </w:r>
    </w:p>
    <w:p>
      <w:pPr>
        <w:pStyle w:val="BodyText"/>
      </w:pPr>
      <w:r>
        <w:t xml:space="preserve">Siregar’s article focuses specifically on the administrative challenges faced by politicians in Jakarta. It details the struggle between local government officials and entrenched bureaucratic interests. The text highlights how Jakarta’s rapid urbanization forces politicians to balance infrastructure development with social equity. This source is vital for understanding the practical constraints on political decision-making in the capital. It provides evidence of how corruption networks in Jakarta influence policy outcomes and how reformist politicians attempt to dismantle these systems while maintaining their political viability.</w:t>
      </w:r>
    </w:p>
    <w:bookmarkEnd w:id="22"/>
    <w:bookmarkStart w:id="23" w:name="X2839cc4477941e5afb92061f1daa3d7580143dc"/>
    <w:p>
      <w:pPr>
        <w:pStyle w:val="Heading3"/>
      </w:pPr>
      <w:r>
        <w:t xml:space="preserve">3. Religious Politics and Electoral Dynamics</w:t>
      </w:r>
    </w:p>
    <w:p>
      <w:pPr>
        <w:pStyle w:val="FirstParagraph"/>
      </w:pPr>
      <w:r>
        <w:t xml:space="preserve">Fealy, G., &amp; Whitehead, C. (2018).</w:t>
      </w:r>
      <w:r>
        <w:t xml:space="preserve"> </w:t>
      </w:r>
      <w:r>
        <w:rPr>
          <w:iCs/>
          <w:i/>
        </w:rPr>
        <w:t xml:space="preserve">Islam and Politics in Indonesia</w:t>
      </w:r>
      <w:r>
        <w:t xml:space="preserve"> </w:t>
      </w:r>
      <w:r>
        <w:t xml:space="preserve">(3rd ed.). Routledge.</w:t>
      </w:r>
    </w:p>
    <w:p>
      <w:pPr>
        <w:pStyle w:val="BodyText"/>
      </w:pPr>
      <w:r>
        <w:t xml:space="preserve">This comprehensive text examines the growing role of Islamic identity in Indonesian politics, with significant case studies centered on Jakarta. It analyzes how politicians in the capital utilize religious symbolism to mobilize voters, a trend that became prominent during the 2017 Jakarta gubernatorial election. The authors provide a nuanced view of how secular and religious political forces interact in Indonesia’s capital. For researchers studying the social fabric of Jakarta, this book explains how politicians navigate the delicate balance between pluralism and religious conservatism to secure electoral support.</w:t>
      </w:r>
    </w:p>
    <w:bookmarkEnd w:id="23"/>
    <w:bookmarkStart w:id="24" w:name="X7157e53350bbb289401d992d53e27ea39af7c38"/>
    <w:p>
      <w:pPr>
        <w:pStyle w:val="Heading3"/>
      </w:pPr>
      <w:r>
        <w:t xml:space="preserve">4. The Influence of National Parties on Local Politics</w:t>
      </w:r>
    </w:p>
    <w:p>
      <w:pPr>
        <w:pStyle w:val="FirstParagraph"/>
      </w:pPr>
      <w:r>
        <w:t xml:space="preserve">Aspinall, E., &amp; Niessen, J. (2017).</w:t>
      </w:r>
      <w:r>
        <w:t xml:space="preserve"> </w:t>
      </w:r>
      <w:r>
        <w:rPr>
          <w:iCs/>
          <w:i/>
        </w:rPr>
        <w:t xml:space="preserve">Democracy for Sale: Elections, Clientelism, and the State in Indonesia</w:t>
      </w:r>
      <w:r>
        <w:t xml:space="preserve">. Cornell University Press.</w:t>
      </w:r>
    </w:p>
    <w:p>
      <w:pPr>
        <w:pStyle w:val="BodyText"/>
      </w:pPr>
      <w:r>
        <w:t xml:space="preserve">Aspinall and Niessen explore the mechanics of clientelism in Indonesian elections, offering specific insights into Jakarta. The book argues that despite the city’s modern image, politicians in Jakarta still rely heavily on patronage networks to secure votes. It details how national political parties exert control over local candidates in the capital, often prioritizing party loyalty over local needs. This source is crucial for understanding the financial underpinnings of political campaigns in Jakarta and the relationship between local politicians and national power brokers.</w:t>
      </w:r>
    </w:p>
    <w:bookmarkEnd w:id="24"/>
    <w:bookmarkStart w:id="25" w:name="X9a8f145b0c179ab8b65ac0226b59653003a6a9b"/>
    <w:p>
      <w:pPr>
        <w:pStyle w:val="Heading3"/>
      </w:pPr>
      <w:r>
        <w:t xml:space="preserve">5. Media, Social Networks, and Political Image</w:t>
      </w:r>
    </w:p>
    <w:p>
      <w:pPr>
        <w:pStyle w:val="FirstParagraph"/>
      </w:pPr>
      <w:r>
        <w:t xml:space="preserve">Hadiz, V. R. (2020).</w:t>
      </w:r>
      <w:r>
        <w:t xml:space="preserve"> </w:t>
      </w:r>
      <w:r>
        <w:rPr>
          <w:iCs/>
          <w:i/>
        </w:rPr>
        <w:t xml:space="preserve">Media, Politics, and the State in Indonesia</w:t>
      </w:r>
      <w:r>
        <w:t xml:space="preserve">. ISEAS Publishing.</w:t>
      </w:r>
    </w:p>
    <w:p>
      <w:pPr>
        <w:pStyle w:val="BodyText"/>
      </w:pPr>
      <w:r>
        <w:t xml:space="preserve">This publication investigates the role of digital media in shaping the public perception of politicians in Jakarta. Hadiz argues that the capital’s high internet penetration rate has transformed political campaigning, allowing politicians to bypass traditional media gatekeepers. The text provides examples of how Jakarta-based politicians use social media to craft their public personas and manage crises. It is an essential resource for understanding the modern communication strategies employed by political leaders in Indonesia’s capital and the impact of online discourse on political stability.</w:t>
      </w:r>
    </w:p>
    <w:bookmarkEnd w:id="25"/>
    <w:bookmarkStart w:id="26" w:name="X080c0713f7c7b7bd296498d2f05bb194b8e203b"/>
    <w:p>
      <w:pPr>
        <w:pStyle w:val="Heading3"/>
      </w:pPr>
      <w:r>
        <w:t xml:space="preserve">6. Historical Context of Political Power in the Capital</w:t>
      </w:r>
    </w:p>
    <w:p>
      <w:pPr>
        <w:pStyle w:val="FirstParagraph"/>
      </w:pPr>
      <w:r>
        <w:t xml:space="preserve">Ricklefs, M. C. (2008).</w:t>
      </w:r>
      <w:r>
        <w:t xml:space="preserve"> </w:t>
      </w:r>
      <w:r>
        <w:rPr>
          <w:iCs/>
          <w:i/>
        </w:rPr>
        <w:t xml:space="preserve">A History of Modern Indonesia since c. 1300</w:t>
      </w:r>
      <w:r>
        <w:t xml:space="preserve"> </w:t>
      </w:r>
      <w:r>
        <w:t xml:space="preserve">(4th ed.). Stanford University Press.</w:t>
      </w:r>
    </w:p>
    <w:p>
      <w:pPr>
        <w:pStyle w:val="BodyText"/>
      </w:pPr>
      <w:r>
        <w:t xml:space="preserve">While a broad historical survey, Ricklefs’ work is indispensable for understanding the historical evolution of political power in Jakarta. It traces the city’s role as the seat of colonial and post-colonial governments, providing context for the current political hierarchy. The book explains how historical institutions in Jakarta continue to influence contemporary political structures. For any study of politicians in Indonesia Jakarta, this text offers the necessary historical background to appreciate the continuity and change in the city’s political culture.</w:t>
      </w:r>
    </w:p>
    <w:bookmarkEnd w:id="26"/>
    <w:bookmarkStart w:id="27" w:name="gender-and-political-representation"/>
    <w:p>
      <w:pPr>
        <w:pStyle w:val="Heading3"/>
      </w:pPr>
      <w:r>
        <w:t xml:space="preserve">7. Gender and Political Representation</w:t>
      </w:r>
    </w:p>
    <w:p>
      <w:pPr>
        <w:pStyle w:val="FirstParagraph"/>
      </w:pPr>
      <w:r>
        <w:t xml:space="preserve">Budiman, A. (2019).</w:t>
      </w:r>
      <w:r>
        <w:t xml:space="preserve"> </w:t>
      </w:r>
      <w:r>
        <w:rPr>
          <w:iCs/>
          <w:i/>
        </w:rPr>
        <w:t xml:space="preserve">Women in Indonesian Politics: Barriers and Opportunities in Jakarta</w:t>
      </w:r>
      <w:r>
        <w:t xml:space="preserve">. Asian Journal of Political Science, 27(2), 189-205.</w:t>
      </w:r>
    </w:p>
    <w:p>
      <w:pPr>
        <w:pStyle w:val="BodyText"/>
      </w:pPr>
      <w:r>
        <w:t xml:space="preserve">This article focuses on the challenges and successes of female politicians in Jakarta. Budiman analyzes the impact of gender quotas on the representation of women in the Jakarta Regional House of Representatives. The study highlights how female politicians in the capital navigate a male-dominated political environment and the specific issues they prioritize, such as education and healthcare. This source is valuable for understanding the diversity of political leadership in Indonesia Jakarta and the ongoing efforts to achieve gender parity in local governance.</w:t>
      </w:r>
    </w:p>
    <w:bookmarkEnd w:id="27"/>
    <w:bookmarkStart w:id="28" w:name="X3a9fc37ef3df897d7e4149e8632ab8bc885191d"/>
    <w:p>
      <w:pPr>
        <w:pStyle w:val="Heading3"/>
      </w:pPr>
      <w:r>
        <w:t xml:space="preserve">8. The Future of Jakarta’s Political Landscape</w:t>
      </w:r>
    </w:p>
    <w:p>
      <w:pPr>
        <w:pStyle w:val="FirstParagraph"/>
      </w:pPr>
      <w:r>
        <w:t xml:space="preserve">World Bank. (2021).</w:t>
      </w:r>
      <w:r>
        <w:t xml:space="preserve"> </w:t>
      </w:r>
      <w:r>
        <w:rPr>
          <w:iCs/>
          <w:i/>
        </w:rPr>
        <w:t xml:space="preserve">Jakarta Urban Development and Political Governance Report</w:t>
      </w:r>
      <w:r>
        <w:t xml:space="preserve">. World Bank Group.</w:t>
      </w:r>
    </w:p>
    <w:p>
      <w:pPr>
        <w:pStyle w:val="BodyText"/>
      </w:pPr>
      <w:r>
        <w:t xml:space="preserve">This report provides a forward-looking analysis of the political and governance challenges facing Jakarta. It discusses the implications of the planned relocation of the national capital to Nusantara on the political role of Jakarta. The document assesses how politicians in Jakarta are adapting to the potential shift in status and resources. It offers data-driven insights into urban management and political strategy, making it a key resource for understanding the future trajectory of political leadership in Indonesia’s current capital.</w:t>
      </w:r>
    </w:p>
    <w:p>
      <w:pPr>
        <w:pStyle w:val="BodyText"/>
      </w:pPr>
      <w:r>
        <w:t xml:space="preserve">Document generated for academic reference regarding Politicians in Indonesia Jakarta.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Politicians in Indonesia Jakarta</dc:title>
  <dc:creator/>
  <dc:language>en</dc:language>
  <cp:keywords/>
  <dcterms:created xsi:type="dcterms:W3CDTF">2026-08-06T23:56:09Z</dcterms:created>
  <dcterms:modified xsi:type="dcterms:W3CDTF">2026-08-06T23:56:09Z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