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Rome</w:t>
      </w:r>
    </w:p>
    <w:bookmarkStart w:id="20" w:name="Xf70579004b7e005088bfb8554647aecf86a6663"/>
    <w:p>
      <w:pPr>
        <w:pStyle w:val="Heading1"/>
      </w:pPr>
      <w:r>
        <w:t xml:space="preserve">Annotated Bibliography: The Politician in Contemporary Rome</w:t>
      </w:r>
    </w:p>
    <w:p>
      <w:pPr>
        <w:pStyle w:val="FirstParagraph"/>
      </w:pPr>
      <w:r>
        <w:t xml:space="preserve">This annotated bibliography explores the multifaceted role of the politician within the specific context of Rome, Italy. As the capital of the Italian Republic and the seat of the Vatican, Rome serves as the epicenter of national power, historical legacy, and complex administrative challenges. The following sources examine the intersection of political leadership, urban governance, historical continuity, and the unique socio-cultural pressures that define the modern Roman politician.</w:t>
      </w:r>
    </w:p>
    <w:p>
      <w:pPr>
        <w:pStyle w:val="BodyText"/>
      </w:pPr>
      <w:r>
        <w:t xml:space="preserve"> </w:t>
      </w:r>
      <w:r>
        <w:t xml:space="preserve">Borsari, S., &amp; De Luca, G. (2019).</w:t>
      </w:r>
      <w:r>
        <w:t xml:space="preserve"> </w:t>
      </w:r>
      <w:r>
        <w:rPr>
          <w:iCs/>
          <w:i/>
        </w:rPr>
        <w:t xml:space="preserve">La città dei papi e dei presidenti: Governance e potere a Roma.</w:t>
      </w:r>
      <w:r>
        <w:t xml:space="preserve"> </w:t>
      </w:r>
      <w:r>
        <w:t xml:space="preserve">Roma: Edizioni di Storia e Letteratura.</w:t>
      </w:r>
      <w:r>
        <w:t xml:space="preserve"> </w:t>
      </w:r>
    </w:p>
    <w:p>
      <w:pPr>
        <w:pStyle w:val="BodyText"/>
      </w:pPr>
      <w:r>
        <w:t xml:space="preserve">This seminal work provides a comprehensive analysis of the dual nature of political authority in Rome. Borsari and De Luca argue that the modern politician in Rome operates within a unique "dual sovereignty" framework, balancing the secular demands of the Italian state with the spiritual and diplomatic influence of the Holy See. The text is essential for understanding how Roman politicians navigate international diplomacy while managing local municipal issues. It offers critical insight into the structural complexities that distinguish Roman governance from other European capitals.</w:t>
      </w:r>
    </w:p>
    <w:p>
      <w:pPr>
        <w:pStyle w:val="BodyText"/>
      </w:pPr>
      <w:r>
        <w:t xml:space="preserve"> </w:t>
      </w:r>
      <w:r>
        <w:t xml:space="preserve">Ciucci, A. (2021).</w:t>
      </w:r>
      <w:r>
        <w:t xml:space="preserve"> </w:t>
      </w:r>
      <w:r>
        <w:rPr>
          <w:iCs/>
          <w:i/>
        </w:rPr>
        <w:t xml:space="preserve">Il sindaco di Roma: Tra storia, politica e amministrazione.</w:t>
      </w:r>
      <w:r>
        <w:t xml:space="preserve"> </w:t>
      </w:r>
      <w:r>
        <w:t xml:space="preserve">Bologna: Il Mulino.</w:t>
      </w:r>
      <w:r>
        <w:t xml:space="preserve"> </w:t>
      </w:r>
    </w:p>
    <w:p>
      <w:pPr>
        <w:pStyle w:val="BodyText"/>
      </w:pPr>
      <w:r>
        <w:t xml:space="preserve">Ciucci focuses specifically on the role of the Mayor of Rome, examining the evolution of the office from the post-war era to the present day. The author highlights the immense difficulty of governing a metropolis of over 2.8 million people that is simultaneously a global tourist destination and a repository of ancient history. This source is particularly valuable for its case studies on recent mayoral administrations, detailing how politicians attempt to reconcile heritage preservation with modern urban development needs. It serves as a primary reference for the administrative burdens placed on Roman political leaders.</w:t>
      </w:r>
    </w:p>
    <w:p>
      <w:pPr>
        <w:pStyle w:val="BodyText"/>
      </w:pPr>
      <w:r>
        <w:t xml:space="preserve"> </w:t>
      </w:r>
      <w:r>
        <w:t xml:space="preserve">D'Amato, R. (2018).</w:t>
      </w:r>
      <w:r>
        <w:t xml:space="preserve"> </w:t>
      </w:r>
      <w:r>
        <w:rPr>
          <w:iCs/>
          <w:i/>
        </w:rPr>
        <w:t xml:space="preserve">Clientelismo e potere: La macchina politica romana nel XXI secolo.</w:t>
      </w:r>
      <w:r>
        <w:t xml:space="preserve"> </w:t>
      </w:r>
      <w:r>
        <w:t xml:space="preserve">Napoli: Editoriale Scientifica.</w:t>
      </w:r>
      <w:r>
        <w:t xml:space="preserve"> </w:t>
      </w:r>
    </w:p>
    <w:p>
      <w:pPr>
        <w:pStyle w:val="BodyText"/>
      </w:pPr>
      <w:r>
        <w:t xml:space="preserve">D'Amato investigates the persistence of clientelism—a system of patronage and reciprocal favors—within the Roman political landscape. While acknowledging modernization efforts, the author argues that traditional networks of influence remain a defining characteristic of how politicians in Rome secure support and distribute resources. This critical sociological study is crucial for understanding the informal mechanisms of power that often operate alongside formal democratic institutions in the Italian capital. It provides a realistic view of the challenges facing reformist politicians in Rome.</w:t>
      </w:r>
    </w:p>
    <w:p>
      <w:pPr>
        <w:pStyle w:val="BodyText"/>
      </w:pPr>
      <w:r>
        <w:t xml:space="preserve"> </w:t>
      </w:r>
      <w:r>
        <w:t xml:space="preserve">Giannini, M. (2020).</w:t>
      </w:r>
      <w:r>
        <w:t xml:space="preserve"> </w:t>
      </w:r>
      <w:r>
        <w:rPr>
          <w:iCs/>
          <w:i/>
        </w:rPr>
        <w:t xml:space="preserve">Roma capitale: Sfide urbane e leadership politica.</w:t>
      </w:r>
      <w:r>
        <w:t xml:space="preserve"> </w:t>
      </w:r>
      <w:r>
        <w:t xml:space="preserve">Milano: FrancoAngeli.</w:t>
      </w:r>
      <w:r>
        <w:t xml:space="preserve"> </w:t>
      </w:r>
    </w:p>
    <w:p>
      <w:pPr>
        <w:pStyle w:val="BodyText"/>
      </w:pPr>
      <w:r>
        <w:t xml:space="preserve">This text addresses the specific urban challenges that define the agenda of the contemporary Roman politician. Giannini explores issues such as traffic congestion, waste management, housing shortages, and the preservation of archaeological sites. The book argues that effective political leadership in Rome requires a specialized skill set that combines technical urban planning knowledge with the ability to manage public sentiment regarding the city's historical identity. It is a practical resource for understanding the policy priorities that dominate political discourse in Rome today.</w:t>
      </w:r>
    </w:p>
    <w:p>
      <w:pPr>
        <w:pStyle w:val="BodyText"/>
      </w:pPr>
      <w:r>
        <w:t xml:space="preserve"> </w:t>
      </w:r>
      <w:r>
        <w:t xml:space="preserve">Luzzatto, S. (2017).</w:t>
      </w:r>
      <w:r>
        <w:t xml:space="preserve"> </w:t>
      </w:r>
      <w:r>
        <w:rPr>
          <w:iCs/>
          <w:i/>
        </w:rPr>
        <w:t xml:space="preserve">La politica italiana vista da Roma: Centri di potere e dinamiche nazionali.</w:t>
      </w:r>
      <w:r>
        <w:t xml:space="preserve"> </w:t>
      </w:r>
      <w:r>
        <w:t xml:space="preserve">Torino: Einaudi.</w:t>
      </w:r>
      <w:r>
        <w:t xml:space="preserve"> </w:t>
      </w:r>
    </w:p>
    <w:p>
      <w:pPr>
        <w:pStyle w:val="BodyText"/>
      </w:pPr>
      <w:r>
        <w:t xml:space="preserve">Luzzatto examines Rome not just as a city, but as the gravitational center of Italian national politics. The author analyzes how local Roman political dynamics often influence national elections and vice versa. This source is vital for understanding the symbiotic relationship between the politician in Rome and the broader Italian electorate. It highlights how Roman politicians often serve as proxies for national ideological battles, making the city a critical battleground for political parties across the spectrum.</w:t>
      </w:r>
    </w:p>
    <w:p>
      <w:pPr>
        <w:pStyle w:val="BodyText"/>
      </w:pPr>
      <w:r>
        <w:t xml:space="preserve"> </w:t>
      </w:r>
      <w:r>
        <w:t xml:space="preserve">Mariani, F. (2022).</w:t>
      </w:r>
      <w:r>
        <w:t xml:space="preserve"> </w:t>
      </w:r>
      <w:r>
        <w:rPr>
          <w:iCs/>
          <w:i/>
        </w:rPr>
        <w:t xml:space="preserve">Il volto del politico romano: Immagine, comunicazione e social media.</w:t>
      </w:r>
      <w:r>
        <w:t xml:space="preserve"> </w:t>
      </w:r>
      <w:r>
        <w:t xml:space="preserve">Roma: Aracne Editrice.</w:t>
      </w:r>
      <w:r>
        <w:t xml:space="preserve"> </w:t>
      </w:r>
    </w:p>
    <w:p>
      <w:pPr>
        <w:pStyle w:val="BodyText"/>
      </w:pPr>
      <w:r>
        <w:t xml:space="preserve">Mariani offers a contemporary perspective on the role of media and image in the career of a Roman politician. The book discusses how the visual grandeur of Rome impacts political branding and how politicians utilize social media to connect with a diverse electorate that includes locals, expatriates, and tourists. This source is particularly relevant for understanding the modernization of political communication in Italy's capital and the pressure on politicians to maintain a public persona that aligns with the city's global image.</w:t>
      </w:r>
    </w:p>
    <w:p>
      <w:pPr>
        <w:pStyle w:val="BodyText"/>
      </w:pPr>
      <w:r>
        <w:t xml:space="preserve"> </w:t>
      </w:r>
      <w:r>
        <w:t xml:space="preserve">Rossi, L. (2019).</w:t>
      </w:r>
      <w:r>
        <w:t xml:space="preserve"> </w:t>
      </w:r>
      <w:r>
        <w:rPr>
          <w:iCs/>
          <w:i/>
        </w:rPr>
        <w:t xml:space="preserve">Corruzione e trasparenza: Le riforme a Roma.</w:t>
      </w:r>
      <w:r>
        <w:t xml:space="preserve"> </w:t>
      </w:r>
      <w:r>
        <w:t xml:space="preserve">Firenze: Giunti Editore.</w:t>
      </w:r>
      <w:r>
        <w:t xml:space="preserve"> </w:t>
      </w:r>
    </w:p>
    <w:p>
      <w:pPr>
        <w:pStyle w:val="BodyText"/>
      </w:pPr>
      <w:r>
        <w:t xml:space="preserve">Rossi provides a detailed account of anti-corruption efforts and transparency reforms implemented in Rome over the last two decades. The text evaluates the successes and failures of various political initiatives aimed at increasing accountability in municipal government. This bibliography entry is essential for anyone studying the ethical challenges faced by politicians in Rome and the ongoing struggle to modernize public administration in a city with deep-rooted historical traditions of patronage.</w:t>
      </w:r>
    </w:p>
    <w:p>
      <w:pPr>
        <w:pStyle w:val="BodyText"/>
      </w:pPr>
      <w:r>
        <w:t xml:space="preserve"> </w:t>
      </w:r>
      <w:r>
        <w:t xml:space="preserve">Santoro, G. (2021).</w:t>
      </w:r>
      <w:r>
        <w:t xml:space="preserve"> </w:t>
      </w:r>
      <w:r>
        <w:rPr>
          <w:iCs/>
          <w:i/>
        </w:rPr>
        <w:t xml:space="preserve">La periferia romana: Negligenza politica e movimenti sociali.</w:t>
      </w:r>
      <w:r>
        <w:t xml:space="preserve"> </w:t>
      </w:r>
      <w:r>
        <w:t xml:space="preserve">Bari: Laterza.</w:t>
      </w:r>
      <w:r>
        <w:t xml:space="preserve"> </w:t>
      </w:r>
    </w:p>
    <w:p>
      <w:pPr>
        <w:pStyle w:val="BodyText"/>
      </w:pPr>
      <w:r>
        <w:t xml:space="preserve">Santoro focuses on the relationship between Roman politicians and the city's vast suburbs. The author argues that the neglect of peripheral areas has led to significant social unrest and the rise of alternative political movements. This source is critical for understanding the socio-economic divide in Rome and the pressure on politicians to address inequality. It highlights the importance of inclusive governance and the consequences of failing to represent the needs of all Roman citizens, particularly those living outside the historic center.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Contemporary Rome</dc:title>
  <dc:creator/>
  <dc:language>en</dc:language>
  <cp:keywords/>
  <dcterms:created xsi:type="dcterms:W3CDTF">2026-08-07T03:26:36Z</dcterms:created>
  <dcterms:modified xsi:type="dcterms:W3CDTF">2026-08-07T03:26:36Z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