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0aad1a9a58f61199a16703598ec26bf649836d6"/>
    <w:p>
      <w:pPr>
        <w:pStyle w:val="Heading1"/>
      </w:pPr>
      <w:r>
        <w:t xml:space="preserve">Annotated Bibliography: The Role of the Politician in Abidjan, Ivory Coast</w:t>
      </w:r>
    </w:p>
    <w:p>
      <w:pPr>
        <w:pStyle w:val="FirstParagraph"/>
      </w:pPr>
      <w:r>
        <w:t xml:space="preserve">This annotated bibliography compiles essential scholarly works, reports, and historical analyses regarding the political landscape of Abidjan, the economic capital of the Ivory Coast (Côte d'Ivoire). The focus is on the evolution of the politician as a central figure in the nation's governance, the impact of political leadership on Abidjan's urban development, and the socio-political dynamics that define the relationship between the state and its citizens. The selected sources provide a comprehensive overview of the transition from colonial administration to independent leadership, the crises of the early 21st century, and the contemporary challenges of democratic consolidation in West Africa's largest city.</w:t>
      </w:r>
    </w:p>
    <w:bookmarkStart w:id="20" w:name="historical-context-and-leadership"/>
    <w:p>
      <w:pPr>
        <w:pStyle w:val="Heading2"/>
      </w:pPr>
      <w:r>
        <w:t xml:space="preserve">Historical Context and Leadership</w:t>
      </w:r>
    </w:p>
    <w:p>
      <w:pPr>
        <w:pStyle w:val="FirstParagraph"/>
      </w:pPr>
      <w:r>
        <w:t xml:space="preserve"> </w:t>
      </w:r>
      <w:r>
        <w:t xml:space="preserve">Berry, S. (2013).</w:t>
      </w:r>
      <w:r>
        <w:t xml:space="preserve"> </w:t>
      </w:r>
      <w:r>
        <w:rPr>
          <w:iCs/>
          <w:i/>
        </w:rPr>
        <w:t xml:space="preserve">Political Islam and the State in West Africa: Senegal and Côte d'Ivoire</w:t>
      </w:r>
      <w:r>
        <w:t xml:space="preserve">. Cambridge University Press.</w:t>
      </w:r>
      <w:r>
        <w:t xml:space="preserve"> </w:t>
      </w:r>
    </w:p>
    <w:p>
      <w:pPr>
        <w:pStyle w:val="BodyText"/>
      </w:pPr>
      <w:r>
        <w:t xml:space="preserve">While this text covers a broader region, Berry’s analysis is crucial for understanding the historical role of the politician in Ivory Coast. The author examines how political leaders in Abidjan have historically managed religious diversity and secularism. For a researcher studying the politician in Abidjan, this work highlights the delicate balancing act required of leaders to maintain social cohesion in a cosmopolitan city. It provides context on how political rhetoric has been used to navigate the complex interplay between traditional authority and modern statecraft.</w:t>
      </w:r>
    </w:p>
    <w:p>
      <w:pPr>
        <w:pStyle w:val="BodyText"/>
      </w:pPr>
      <w:r>
        <w:t xml:space="preserve"> </w:t>
      </w:r>
      <w:r>
        <w:t xml:space="preserve">Ellis, S. H. (2009).</w:t>
      </w:r>
      <w:r>
        <w:t xml:space="preserve"> </w:t>
      </w:r>
      <w:r>
        <w:rPr>
          <w:iCs/>
          <w:i/>
        </w:rPr>
        <w:t xml:space="preserve">The Mask of Ancestry: Colonial and Postcolonial Experiences in Cameroon and Côte d'Ivoire</w:t>
      </w:r>
      <w:r>
        <w:t xml:space="preserve">. Indiana University Press.</w:t>
      </w:r>
      <w:r>
        <w:t xml:space="preserve"> </w:t>
      </w:r>
    </w:p>
    <w:p>
      <w:pPr>
        <w:pStyle w:val="BodyText"/>
      </w:pPr>
      <w:r>
        <w:t xml:space="preserve">Ellis offers a profound look at the legacy of Félix Houphouët-Boigny, the founding father and long-time president of Ivory Coast. This source is indispensable for understanding the archetype of the Ivorian politician. Ellis details how Houphouët-Boigny’s leadership style, centered in Abidjan, created a system of patronage that defined political life for decades. The text explains how the politician was viewed not just as an administrator, but as a paternal figure, a concept that continues to influence political expectations in Abidjan today.</w:t>
      </w:r>
    </w:p>
    <w:bookmarkEnd w:id="20"/>
    <w:bookmarkStart w:id="21" w:name="conflict-identity-and-governance"/>
    <w:p>
      <w:pPr>
        <w:pStyle w:val="Heading2"/>
      </w:pPr>
      <w:r>
        <w:t xml:space="preserve">Conflict, Identity, and Governance</w:t>
      </w:r>
    </w:p>
    <w:p>
      <w:pPr>
        <w:pStyle w:val="FirstParagraph"/>
      </w:pPr>
      <w:r>
        <w:t xml:space="preserve"> </w:t>
      </w:r>
      <w:r>
        <w:t xml:space="preserve">Flahaux, M.-L., &amp; De Haas, H. (2016). "The 2010–11 Post-Electoral Crisis in Côte d'Ivoire: A Political Geography of Violence."</w:t>
      </w:r>
      <w:r>
        <w:t xml:space="preserve"> </w:t>
      </w:r>
      <w:r>
        <w:rPr>
          <w:iCs/>
          <w:i/>
        </w:rPr>
        <w:t xml:space="preserve">Journal of Modern African Studies</w:t>
      </w:r>
      <w:r>
        <w:t xml:space="preserve">, 54(3), 405-436.</w:t>
      </w:r>
      <w:r>
        <w:t xml:space="preserve"> </w:t>
      </w:r>
    </w:p>
    <w:p>
      <w:pPr>
        <w:pStyle w:val="BodyText"/>
      </w:pPr>
      <w:r>
        <w:t xml:space="preserve">This article is critical for analyzing the role of the politician during times of crisis. It focuses on the violent aftermath of the 2010 presidential election, which deeply affected Abidjan. The authors map how political leaders mobilized ethnic and regional identities to secure power. For a study on Abidjan, this source illustrates the devastating consequences of political maneuvering and how the actions of top politicians can fracture urban communities. It serves as a cautionary case study on the responsibilities of political leadership in a diverse metropolis.</w:t>
      </w:r>
    </w:p>
    <w:p>
      <w:pPr>
        <w:pStyle w:val="BodyText"/>
      </w:pPr>
      <w:r>
        <w:t xml:space="preserve"> </w:t>
      </w:r>
      <w:r>
        <w:t xml:space="preserve">Kpundeh, S. (2018).</w:t>
      </w:r>
      <w:r>
        <w:t xml:space="preserve"> </w:t>
      </w:r>
      <w:r>
        <w:rPr>
          <w:iCs/>
          <w:i/>
        </w:rPr>
        <w:t xml:space="preserve">Democracy and Governance in West Africa: The Case of Côte d'Ivoire</w:t>
      </w:r>
      <w:r>
        <w:t xml:space="preserve">. Routledge.</w:t>
      </w:r>
      <w:r>
        <w:t xml:space="preserve"> </w:t>
      </w:r>
    </w:p>
    <w:p>
      <w:pPr>
        <w:pStyle w:val="BodyText"/>
      </w:pPr>
      <w:r>
        <w:t xml:space="preserve">Kpundeh provides a detailed examination of the institutional framework within which Ivorian politicians operate. The book discusses the transition from the post-crisis era to the current democratic landscape. It is particularly relevant for understanding the legal and constitutional constraints on politicians in Abidjan. The text evaluates the effectiveness of current governance structures and the extent to which political leaders are held accountable by civil society and international bodies.</w:t>
      </w:r>
    </w:p>
    <w:bookmarkEnd w:id="21"/>
    <w:bookmarkStart w:id="22" w:name="X19543417e39d90f87dcc49467b1947b9be03843"/>
    <w:p>
      <w:pPr>
        <w:pStyle w:val="Heading2"/>
      </w:pPr>
      <w:r>
        <w:t xml:space="preserve">Urban Politics and Development in Abidjan</w:t>
      </w:r>
    </w:p>
    <w:p>
      <w:pPr>
        <w:pStyle w:val="FirstParagraph"/>
      </w:pPr>
      <w:r>
        <w:t xml:space="preserve"> </w:t>
      </w:r>
      <w:r>
        <w:t xml:space="preserve">Gervais-Lambony, P. (2015). "Abidjan: A City of Contrasts and Political Challenges."</w:t>
      </w:r>
      <w:r>
        <w:t xml:space="preserve"> </w:t>
      </w:r>
      <w:r>
        <w:rPr>
          <w:iCs/>
          <w:i/>
        </w:rPr>
        <w:t xml:space="preserve">Urban Studies Journal</w:t>
      </w:r>
      <w:r>
        <w:t xml:space="preserve">, 52(8), 1450-1465.</w:t>
      </w:r>
      <w:r>
        <w:t xml:space="preserve"> </w:t>
      </w:r>
    </w:p>
    <w:p>
      <w:pPr>
        <w:pStyle w:val="BodyText"/>
      </w:pPr>
      <w:r>
        <w:t xml:space="preserve">This source directly addresses the intersection of urban planning and political will in Abidjan. Gervais-Lambony argues that the physical transformation of Abidjan is a direct reflection of political priorities. The article analyzes how politicians use infrastructure projects, such as the Lagoon Bridge and the new airport, as tools for legitimacy. It is essential reading for understanding how the politician in Abidjan leverages urban development to maintain public support and project a modern image of the nation.</w:t>
      </w:r>
    </w:p>
    <w:p>
      <w:pPr>
        <w:pStyle w:val="BodyText"/>
      </w:pPr>
      <w:r>
        <w:t xml:space="preserve"> </w:t>
      </w:r>
      <w:r>
        <w:t xml:space="preserve">International Crisis Group. (2020).</w:t>
      </w:r>
      <w:r>
        <w:t xml:space="preserve"> </w:t>
      </w:r>
      <w:r>
        <w:rPr>
          <w:iCs/>
          <w:i/>
        </w:rPr>
        <w:t xml:space="preserve">Côte d'Ivoire: Avoiding a Political Crisis</w:t>
      </w:r>
      <w:r>
        <w:t xml:space="preserve">. Africa Report No. 312.</w:t>
      </w:r>
      <w:r>
        <w:t xml:space="preserve"> </w:t>
      </w:r>
    </w:p>
    <w:p>
      <w:pPr>
        <w:pStyle w:val="BodyText"/>
      </w:pPr>
      <w:r>
        <w:t xml:space="preserve">This report offers a contemporary perspective on the political dynamics in Abidjan. It highlights the tensions surrounding term limits and succession planning, key issues for any politician in the region. The report provides insights into the strategies employed by political elites to navigate public opinion and opposition challenges. It is a valuable resource for understanding the current risks and opportunities facing political leadership in the economic capital.</w:t>
      </w:r>
    </w:p>
    <w:bookmarkEnd w:id="22"/>
    <w:bookmarkStart w:id="23" w:name="social-movements-and-civic-engagement"/>
    <w:p>
      <w:pPr>
        <w:pStyle w:val="Heading2"/>
      </w:pPr>
      <w:r>
        <w:t xml:space="preserve">Social Movements and Civic Engagement</w:t>
      </w:r>
    </w:p>
    <w:p>
      <w:pPr>
        <w:pStyle w:val="FirstParagraph"/>
      </w:pPr>
      <w:r>
        <w:t xml:space="preserve"> </w:t>
      </w:r>
      <w:r>
        <w:t xml:space="preserve">N’Guessan, A. (2019). "Youth Unemployment and Political Activism in Abidjan."</w:t>
      </w:r>
      <w:r>
        <w:t xml:space="preserve"> </w:t>
      </w:r>
      <w:r>
        <w:rPr>
          <w:iCs/>
          <w:i/>
        </w:rPr>
        <w:t xml:space="preserve">African Affairs</w:t>
      </w:r>
      <w:r>
        <w:t xml:space="preserve">, 118(472), 567-589.</w:t>
      </w:r>
      <w:r>
        <w:t xml:space="preserve"> </w:t>
      </w:r>
    </w:p>
    <w:p>
      <w:pPr>
        <w:pStyle w:val="BodyText"/>
      </w:pPr>
      <w:r>
        <w:t xml:space="preserve">N’Guessan explores the relationship between the younger generation in Abidjan and the political establishment. The article discusses how high unemployment rates have led to increased political activism and skepticism toward traditional politicians. This source is vital for understanding the changing nature of political engagement in Abidjan. It suggests that future politicians must address economic grievances to remain relevant, marking a shift from the patronage-based politics of the past.</w:t>
      </w:r>
    </w:p>
    <w:p>
      <w:pPr>
        <w:pStyle w:val="BodyText"/>
      </w:pPr>
      <w:r>
        <w:t xml:space="preserve"> </w:t>
      </w:r>
      <w:r>
        <w:t xml:space="preserve">World Bank. (2021).</w:t>
      </w:r>
      <w:r>
        <w:t xml:space="preserve"> </w:t>
      </w:r>
      <w:r>
        <w:rPr>
          <w:iCs/>
          <w:i/>
        </w:rPr>
        <w:t xml:space="preserve">Côte d'Ivoire Economic Update: Strengthening Institutions for Inclusive Growth</w:t>
      </w:r>
      <w:r>
        <w:t xml:space="preserve">. Washington, DC: World Bank Group.</w:t>
      </w:r>
      <w:r>
        <w:t xml:space="preserve"> </w:t>
      </w:r>
    </w:p>
    <w:p>
      <w:pPr>
        <w:pStyle w:val="BodyText"/>
      </w:pPr>
      <w:r>
        <w:t xml:space="preserve">This report provides an economic perspective on the role of the politician in fostering development. It emphasizes the need for transparent governance and effective public service delivery in Abidjan. The document outlines specific recommendations for political leaders to improve the business environment and social services. It serves as a benchmark for evaluating the performance of politicians in Abidjan based on tangible economic outcomes and institutional strength.</w:t>
      </w:r>
    </w:p>
    <w:bookmarkEnd w:id="23"/>
    <w:bookmarkStart w:id="24" w:name="conclusion"/>
    <w:p>
      <w:pPr>
        <w:pStyle w:val="Heading2"/>
      </w:pPr>
      <w:r>
        <w:t xml:space="preserve">Conclusion</w:t>
      </w:r>
    </w:p>
    <w:p>
      <w:pPr>
        <w:pStyle w:val="FirstParagraph"/>
      </w:pPr>
      <w:r>
        <w:t xml:space="preserve">The selected bibliography offers a multidimensional view of the politician in Abidjan, Ivory Coast. From the historical legacy of paternalistic leadership to the modern challenges of urban governance and democratic accountability, these sources provide a solid foundation for further research. They collectively illustrate that the role of the politician in Abidjan is not static but is continuously shaped by historical events, economic pressures, and the evolving demands of a dynamic urban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Abidjan, Ivory Coast</dc:title>
  <dc:creator/>
  <dc:language>en</dc:language>
  <cp:keywords/>
  <dcterms:created xsi:type="dcterms:W3CDTF">2026-08-07T10:40:03Z</dcterms:created>
  <dcterms:modified xsi:type="dcterms:W3CDTF">2026-08-07T10:40:03Z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