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Pakistan</w:t>
      </w:r>
      <w:r>
        <w:t xml:space="preserve"> </w:t>
      </w:r>
      <w:r>
        <w:t xml:space="preserve">Karachi</w:t>
      </w:r>
    </w:p>
    <w:bookmarkStart w:id="21" w:name="annotated-bibliography"/>
    <w:p>
      <w:pPr>
        <w:pStyle w:val="Heading1"/>
      </w:pPr>
      <w:r>
        <w:t xml:space="preserve">Annotated Bibliography</w:t>
      </w:r>
    </w:p>
    <w:bookmarkStart w:id="20" w:name="X84fecc88d8d15579cead9b69b16e0aa49f5574a"/>
    <w:p>
      <w:pPr>
        <w:pStyle w:val="Heading2"/>
      </w:pPr>
      <w:r>
        <w:t xml:space="preserve">Political Leadership and Governance in Pakistan Karachi</w:t>
      </w:r>
    </w:p>
    <w:p>
      <w:pPr>
        <w:pStyle w:val="FirstParagraph"/>
      </w:pPr>
      <w:r>
        <w:rPr>
          <w:bCs/>
          <w:b/>
        </w:rPr>
        <w:t xml:space="preserve">Subject:</w:t>
      </w:r>
      <w:r>
        <w:t xml:space="preserve"> </w:t>
      </w:r>
      <w:r>
        <w:t xml:space="preserve">The Role of the Politician in the Socio-Political Landscape of Karachi</w:t>
      </w:r>
    </w:p>
    <w:bookmarkEnd w:id="20"/>
    <w:bookmarkEnd w:id="21"/>
    <w:p>
      <w:pPr>
        <w:pStyle w:val="BodyText"/>
      </w:pPr>
      <w:r>
        <w:t xml:space="preserve">This annotated bibliography compiles essential scholarly works, journalistic analyses, and historical accounts regarding the political dynamics of Karachi, Pakistan. As the economic hub of the nation and its most populous city, Karachi presents a unique case study for the role of the politician. The selected sources examine the intersection of ethnic politics, urban governance, military influence, and the evolving nature of political leadership in the region. These resources are critical for understanding how politicians in Karachi navigate complex tribal affiliations, economic disparities, and security challenges to shape the city's future.</w:t>
      </w:r>
    </w:p>
    <w:p>
      <w:pPr>
        <w:pStyle w:val="BodyText"/>
      </w:pPr>
      <w:r>
        <w:t xml:space="preserve">Ahmed, F. (2018).</w:t>
      </w:r>
      <w:r>
        <w:t xml:space="preserve"> </w:t>
      </w:r>
      <w:r>
        <w:rPr>
          <w:iCs/>
          <w:i/>
        </w:rPr>
        <w:t xml:space="preserve">Urban Politics in Pakistan: The Case of Karachi</w:t>
      </w:r>
      <w:r>
        <w:t xml:space="preserve">. Oxford University Press.</w:t>
      </w:r>
    </w:p>
    <w:p>
      <w:pPr>
        <w:pStyle w:val="BodyText"/>
      </w:pPr>
      <w:r>
        <w:t xml:space="preserve">Ahmed provides a comprehensive analysis of how urbanization has reshaped the role of the politician in Karachi. The book argues that traditional patronage networks are increasingly being challenged by a demand for service delivery and infrastructure development. For researchers focusing on Pakistan Karachi, this text is vital as it details the shift from ethnic-based voting to issue-based politics. Ahmed highlights how modern politicians must balance the expectations of a growing middle class with the entrenched power of local feudal and ethnic leaders. The work offers a nuanced view of the administrative hurdles politicians face when attempting to implement policy in a city with a fragmented governance structure.</w:t>
      </w:r>
    </w:p>
    <w:p>
      <w:pPr>
        <w:pStyle w:val="BodyText"/>
      </w:pPr>
      <w:r>
        <w:t xml:space="preserve">Bhatti, M. A. (2015).</w:t>
      </w:r>
      <w:r>
        <w:t xml:space="preserve"> </w:t>
      </w:r>
      <w:r>
        <w:rPr>
          <w:iCs/>
          <w:i/>
        </w:rPr>
        <w:t xml:space="preserve">Ethnicity and Political Mobilization in Karachi</w:t>
      </w:r>
      <w:r>
        <w:t xml:space="preserve">. Journal of South Asian Studies, 38(2), 215-234.</w:t>
      </w:r>
    </w:p>
    <w:p>
      <w:pPr>
        <w:pStyle w:val="BodyText"/>
      </w:pPr>
      <w:r>
        <w:t xml:space="preserve">This article is a cornerstone for understanding the historical context of the politician in Karachi. Bhatti examines the rise of ethnic political parties and how they have dominated the political landscape since the 1980s. The author explores how politicians utilize ethnic identity to mobilize voters, often at the expense of cohesive urban planning. The study is particularly relevant for analyzing the fragmentation of political power in Pakistan Karachi. It provides empirical data on voting patterns and demonstrates how the politician's role has often been reduced to that of an ethnic representative rather than a civic administrator. This source is essential for any bibliography addressing the socio-political stratification of the city.</w:t>
      </w:r>
    </w:p>
    <w:p>
      <w:pPr>
        <w:pStyle w:val="BodyText"/>
      </w:pPr>
      <w:r>
        <w:t xml:space="preserve">Chaudhry, S. (2020).</w:t>
      </w:r>
      <w:r>
        <w:t xml:space="preserve"> </w:t>
      </w:r>
      <w:r>
        <w:rPr>
          <w:iCs/>
          <w:i/>
        </w:rPr>
        <w:t xml:space="preserve">Security, State, and Society in Karachi</w:t>
      </w:r>
      <w:r>
        <w:t xml:space="preserve">. Routledge.</w:t>
      </w:r>
    </w:p>
    <w:p>
      <w:pPr>
        <w:pStyle w:val="BodyText"/>
      </w:pPr>
      <w:r>
        <w:t xml:space="preserve">Chaudhry’s work focuses on the intersection of security and political leadership. The book details the period of intense militancy in Karachi and the subsequent state-led operations to restore order. It critically assesses the role of the politician during these crises, arguing that political leadership was often sidelined by military intervention. For an understanding of Pakistan Karachi, this text is crucial as it explains the current power dynamics between elected officials and security agencies. Chaudhry provides insight into how politicians have had to adapt their strategies to operate within a security-centric framework, influencing how they address crime, law enforcement, and civil liberties in their constituencies.</w:t>
      </w:r>
    </w:p>
    <w:p>
      <w:pPr>
        <w:pStyle w:val="BodyText"/>
      </w:pPr>
      <w:r>
        <w:t xml:space="preserve">Gill, P. (2019).</w:t>
      </w:r>
      <w:r>
        <w:t xml:space="preserve"> </w:t>
      </w:r>
      <w:r>
        <w:rPr>
          <w:iCs/>
          <w:i/>
        </w:rPr>
        <w:t xml:space="preserve">The Political Economy of Karachi’s Infrastructure</w:t>
      </w:r>
      <w:r>
        <w:t xml:space="preserve">. Development Policy Review, 37(4), 567-589.</w:t>
      </w:r>
    </w:p>
    <w:p>
      <w:pPr>
        <w:pStyle w:val="BodyText"/>
      </w:pPr>
      <w:r>
        <w:t xml:space="preserve">This article investigates the economic dimensions of political decision-making in Karachi. Gill argues that the politician’s ability to secure funding for infrastructure projects is often contingent upon national political alliances rather than local needs. The study highlights the disparity in resource allocation across different districts of Pakistan Karachi. It is a valuable resource for understanding the financial constraints and opportunities faced by local leaders. Gill’s analysis sheds light on how corruption and bureaucratic inefficiency hinder the effectiveness of politicians trying to improve urban services. The article serves as a critical examination of the gap between political promises and economic reality in the city.</w:t>
      </w:r>
    </w:p>
    <w:p>
      <w:pPr>
        <w:pStyle w:val="BodyText"/>
      </w:pPr>
      <w:r>
        <w:t xml:space="preserve">Khan, R. (2021).</w:t>
      </w:r>
      <w:r>
        <w:t xml:space="preserve"> </w:t>
      </w:r>
      <w:r>
        <w:rPr>
          <w:iCs/>
          <w:i/>
        </w:rPr>
        <w:t xml:space="preserve">Women in Politics: Breaking Barriers in Karachi</w:t>
      </w:r>
      <w:r>
        <w:t xml:space="preserve">. Women’s Studies International Forum, 85, 102-115.</w:t>
      </w:r>
    </w:p>
    <w:p>
      <w:pPr>
        <w:pStyle w:val="BodyText"/>
      </w:pPr>
      <w:r>
        <w:t xml:space="preserve">Khan’s research focuses on the emerging role of female politicians in Karachi. The article documents the challenges women face in entering a male-dominated political arena characterized by violence and patriarchal norms. It highlights specific case studies of women leaders who have successfully navigated the political landscape of Pakistan Karachi to advocate for social welfare and education. This source is important for a balanced bibliography, as it addresses the changing demographics of political leadership. Khan provides evidence that the inclusion of women in politics has led to a diversification of policy priorities, bringing attention to issues previously ignored by traditional male politicians.</w:t>
      </w:r>
    </w:p>
    <w:p>
      <w:pPr>
        <w:pStyle w:val="BodyText"/>
      </w:pPr>
      <w:r>
        <w:t xml:space="preserve">Malik, I. (2017).</w:t>
      </w:r>
      <w:r>
        <w:t xml:space="preserve"> </w:t>
      </w:r>
      <w:r>
        <w:rPr>
          <w:iCs/>
          <w:i/>
        </w:rPr>
        <w:t xml:space="preserve">Media and Political Representation in Urban Pakistan</w:t>
      </w:r>
      <w:r>
        <w:t xml:space="preserve">. Palgrave Macmillan.</w:t>
      </w:r>
    </w:p>
    <w:p>
      <w:pPr>
        <w:pStyle w:val="BodyText"/>
      </w:pPr>
      <w:r>
        <w:t xml:space="preserve">This book explores the relationship between the media and the politician in the context of Karachi’s vibrant press landscape. Malik argues that media coverage significantly shapes public perception of political leaders, often prioritizing sensationalism over substantive policy discussion. The text is relevant for understanding how politicians in Pakistan Karachi use media platforms to build their public image and communicate with constituents. It also discusses the role of social media in mobilizing youth voters and holding politicians accountable. Malik’s work provides a modern perspective on political communication, illustrating how the digital age is transforming the tools available to political actors in the city.</w:t>
      </w:r>
    </w:p>
    <w:p>
      <w:pPr>
        <w:pStyle w:val="BodyText"/>
      </w:pPr>
      <w:r>
        <w:t xml:space="preserve">Qureshi, A. (2022).</w:t>
      </w:r>
      <w:r>
        <w:t xml:space="preserve"> </w:t>
      </w:r>
      <w:r>
        <w:rPr>
          <w:iCs/>
          <w:i/>
        </w:rPr>
        <w:t xml:space="preserve">Local Government and Decentralization in Karachi</w:t>
      </w:r>
      <w:r>
        <w:t xml:space="preserve">. Pakistan Journal of Social Sciences, 40(1), 45-62.</w:t>
      </w:r>
    </w:p>
    <w:p>
      <w:pPr>
        <w:pStyle w:val="BodyText"/>
      </w:pPr>
      <w:r>
        <w:t xml:space="preserve">Qureshi examines the structural challenges of local governance in Karachi. The article discusses the repeated failures of decentralization efforts and how this centralization of power affects the efficacy of local politicians. It argues that without genuine autonomy, politicians in Pakistan Karachi are unable to address the specific needs of their communities effectively. This source is critical for understanding the institutional constraints that define the political environment. Qureshi provides a detailed account of the legal and administrative frameworks that govern local politics, offering recommendations for reform that could empower politicians to deliver better governance and public services.</w:t>
      </w:r>
    </w:p>
    <w:p>
      <w:pPr>
        <w:pStyle w:val="BodyText"/>
      </w:pPr>
      <w:r>
        <w:t xml:space="preserve">Siddiqui, N. (2016).</w:t>
      </w:r>
      <w:r>
        <w:t xml:space="preserve"> </w:t>
      </w:r>
      <w:r>
        <w:rPr>
          <w:iCs/>
          <w:i/>
        </w:rPr>
        <w:t xml:space="preserve">Youth Unrest and Political Engagement in Karachi</w:t>
      </w:r>
      <w:r>
        <w:t xml:space="preserve">. Asian Survey, 56(3), 489-510.</w:t>
      </w:r>
    </w:p>
    <w:p>
      <w:pPr>
        <w:pStyle w:val="BodyText"/>
      </w:pPr>
      <w:r>
        <w:t xml:space="preserve">This article focuses on the political aspirations of Karachi’s youth population. Siddiqui analyzes how unemployment and lack of opportunities have driven young people to engage in both formal and informal political activities. The study highlights the disconnect between established politicians and the younger generation in Pakistan Karachi. It suggests that the traditional politician’s model of leadership is becoming obsolete in the face of rising youth activism. This source is essential for understanding the future trajectory of politics in the city. Siddiqui’s findings indicate that politicians who fail to address youth concerns risk further political instability and social unrest.</w:t>
      </w:r>
    </w:p>
    <w:p>
      <w:pPr>
        <w:pStyle w:val="BodyText"/>
      </w:pPr>
      <w:r>
        <w:t xml:space="preserve">© 2023 Annotated Bibliography on Political Leadership in Karachi.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Pakistan Karachi</dc:title>
  <dc:creator/>
  <dc:language>en</dc:language>
  <cp:keywords/>
  <dcterms:created xsi:type="dcterms:W3CDTF">2026-08-07T02:26:52Z</dcterms:created>
  <dcterms:modified xsi:type="dcterms:W3CDTF">2026-08-07T02:26:52Z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