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Singapore</w:t>
      </w:r>
    </w:p>
    <w:bookmarkStart w:id="20" w:name="Xcdc62e4d6ebd58fcc4b98de16633d8279305c73"/>
    <w:p>
      <w:pPr>
        <w:pStyle w:val="Heading1"/>
      </w:pPr>
      <w:r>
        <w:t xml:space="preserve">Annotated Bibliography: The Politician in Singapore</w:t>
      </w:r>
    </w:p>
    <w:p>
      <w:pPr>
        <w:pStyle w:val="FirstParagraph"/>
      </w:pPr>
      <w:r>
        <w:rPr>
          <w:bCs/>
          <w:b/>
        </w:rPr>
        <w:t xml:space="preserve">Subject:</w:t>
      </w:r>
      <w:r>
        <w:t xml:space="preserve"> </w:t>
      </w:r>
      <w:r>
        <w:t xml:space="preserve">Political Science / Public Administration</w:t>
      </w:r>
      <w:r>
        <w:br/>
      </w:r>
      <w:r>
        <w:rPr>
          <w:bCs/>
          <w:b/>
        </w:rPr>
        <w:t xml:space="preserve">Context:</w:t>
      </w:r>
      <w:r>
        <w:t xml:space="preserve"> </w:t>
      </w:r>
      <w:r>
        <w:t xml:space="preserve">Governance and Leadership in the Republic of Singapore</w:t>
      </w:r>
    </w:p>
    <w:bookmarkEnd w:id="20"/>
    <w:bookmarkStart w:id="21" w:name="introduction"/>
    <w:p>
      <w:pPr>
        <w:pStyle w:val="Heading2"/>
      </w:pPr>
      <w:r>
        <w:t xml:space="preserve">Introduction</w:t>
      </w:r>
    </w:p>
    <w:p>
      <w:pPr>
        <w:pStyle w:val="FirstParagraph"/>
      </w:pPr>
      <w:r>
        <w:t xml:space="preserve">The role of the politician in Singapore is distinct within the global political landscape. Characterized by a meritocratic ethos, technocratic governance, and a dominant-party system, the Singaporean politician is often viewed not merely as a representative of a constituency, but as a steward of national survival and economic prosperity. This annotated bibliography compiles essential scholarly works, historical accounts, and political analyses that explore the evolution, function, and challenges of the politician in Singapore. These sources provide a comprehensive understanding of how political leadership has shaped the nation from its independence to its current status as a global city-state.</w:t>
      </w:r>
    </w:p>
    <w:bookmarkEnd w:id="21"/>
    <w:bookmarkStart w:id="22" w:name="bibliographic-entries"/>
    <w:p>
      <w:pPr>
        <w:pStyle w:val="Heading2"/>
      </w:pPr>
      <w:r>
        <w:t xml:space="preserve">Bibliographic Entries</w:t>
      </w:r>
    </w:p>
    <w:p>
      <w:pPr>
        <w:pStyle w:val="FirstParagraph"/>
      </w:pPr>
      <w:r>
        <w:t xml:space="preserve">Chan, Kenneth Paul.</w:t>
      </w:r>
      <w:r>
        <w:t xml:space="preserve"> </w:t>
      </w:r>
      <w:r>
        <w:rPr>
          <w:iCs/>
          <w:i/>
        </w:rPr>
        <w:t xml:space="preserve">Lee Kuan Yew: The Beliefs Behind the Man.</w:t>
      </w:r>
      <w:r>
        <w:t xml:space="preserve"> </w:t>
      </w:r>
      <w:r>
        <w:t xml:space="preserve">New York: PublicAffairs, 2015.</w:t>
      </w:r>
    </w:p>
    <w:p>
      <w:pPr>
        <w:pStyle w:val="BodyText"/>
      </w:pPr>
      <w:r>
        <w:t xml:space="preserve">This biography is indispensable for understanding the archetype of the Singaporean politician. Chan provides a deep dive into the ideological framework of Lee Kuan Yew, the founding father and first Prime Minister. The text elucidates how the concept of the "benevolent autocrat" or the "technocratic leader" was institutionalized. For researchers studying the politician in Singapore, this work highlights the emphasis on rationality, anti-corruption, and long-term planning over short-term populist gains. It serves as a primary reference for the philosophical underpinnings of the People's Action Party (PAP) leadership style.</w:t>
      </w:r>
    </w:p>
    <w:p>
      <w:pPr>
        <w:pStyle w:val="BodyText"/>
      </w:pPr>
      <w:r>
        <w:t xml:space="preserve">Chua, Beng Huat.</w:t>
      </w:r>
      <w:r>
        <w:t xml:space="preserve"> </w:t>
      </w:r>
      <w:r>
        <w:rPr>
          <w:iCs/>
          <w:i/>
        </w:rPr>
        <w:t xml:space="preserve">Political Culture and Democracy in Singapore.</w:t>
      </w:r>
      <w:r>
        <w:t xml:space="preserve"> </w:t>
      </w:r>
      <w:r>
        <w:t xml:space="preserve">London: Routledge, 2011.</w:t>
      </w:r>
    </w:p>
    <w:p>
      <w:pPr>
        <w:pStyle w:val="BodyText"/>
      </w:pPr>
      <w:r>
        <w:t xml:space="preserve">Chua’s analysis offers a critical perspective on the relationship between the politician and the electorate in Singapore. The book examines the "soft authoritarianism" that has characterized the political environment. It is particularly relevant for understanding the constraints placed on opposition politicians and the mechanisms used by ruling party politicians to maintain legitimacy. Chua argues that the Singaporean political culture is one of "managed democracy," where the politician acts as a guardian rather than a mere servant of the people. This source is crucial for analyzing the limits of political agency in the Singaporean context.</w:t>
      </w:r>
    </w:p>
    <w:p>
      <w:pPr>
        <w:pStyle w:val="BodyText"/>
      </w:pPr>
      <w:r>
        <w:t xml:space="preserve">Goldman, Merle.</w:t>
      </w:r>
      <w:r>
        <w:t xml:space="preserve"> </w:t>
      </w:r>
      <w:r>
        <w:rPr>
          <w:iCs/>
          <w:i/>
        </w:rPr>
        <w:t xml:space="preserve">Lee Kuan Yew: From Third World to First.</w:t>
      </w:r>
      <w:r>
        <w:t xml:space="preserve"> </w:t>
      </w:r>
      <w:r>
        <w:t xml:space="preserve">New York: HarperCollins, 2012.</w:t>
      </w:r>
    </w:p>
    <w:p>
      <w:pPr>
        <w:pStyle w:val="BodyText"/>
      </w:pPr>
      <w:r>
        <w:t xml:space="preserve">Goldman’s work is a comprehensive historical account that contextualizes the actions of Singapore’s politicians within the broader geopolitical struggles of the Cold War era. It details how the early politicians of Singapore navigated decolonization, racial tensions, and economic vulnerability. This text is essential for understanding the pragmatic nature of Singaporean politics. It illustrates how the survivalist mentality of the early leadership continues to influence contemporary politicians, justifying strong executive powers and centralized decision-making as necessary tools for national stability.</w:t>
      </w:r>
    </w:p>
    <w:p>
      <w:pPr>
        <w:pStyle w:val="BodyText"/>
      </w:pPr>
      <w:r>
        <w:t xml:space="preserve">Jayasuriya, Kanishka.</w:t>
      </w:r>
      <w:r>
        <w:t xml:space="preserve"> </w:t>
      </w:r>
      <w:r>
        <w:rPr>
          <w:iCs/>
          <w:i/>
        </w:rPr>
        <w:t xml:space="preserve">Law and the Rise of the East Asian State.</w:t>
      </w:r>
      <w:r>
        <w:t xml:space="preserve"> </w:t>
      </w:r>
      <w:r>
        <w:t xml:space="preserve">London: Routledge, 2004.</w:t>
      </w:r>
    </w:p>
    <w:p>
      <w:pPr>
        <w:pStyle w:val="BodyText"/>
      </w:pPr>
      <w:r>
        <w:t xml:space="preserve">While covering East Asia broadly, Jayasuriya’s chapters on Singapore are vital for understanding the legalistic approach of the Singaporean politician. The book explores how the state uses law as a tool for social engineering and economic development. For the politician in Singapore, the law is not just a constraint but an instrument of governance. This source helps explain the frequent use of legislative measures by the ruling party to manage dissent and regulate public behavior, framing the politician as a legal architect of society.</w:t>
      </w:r>
    </w:p>
    <w:p>
      <w:pPr>
        <w:pStyle w:val="BodyText"/>
      </w:pPr>
      <w:r>
        <w:t xml:space="preserve">Koh, Poh Koon.</w:t>
      </w:r>
      <w:r>
        <w:t xml:space="preserve"> </w:t>
      </w:r>
      <w:r>
        <w:rPr>
          <w:iCs/>
          <w:i/>
        </w:rPr>
        <w:t xml:space="preserve">Political Leadership in Singapore: The People's Action Party in Power.</w:t>
      </w:r>
      <w:r>
        <w:t xml:space="preserve"> </w:t>
      </w:r>
      <w:r>
        <w:t xml:space="preserve">Singapore: Institute of Policy Studies, 2018.</w:t>
      </w:r>
    </w:p>
    <w:p>
      <w:pPr>
        <w:pStyle w:val="BodyText"/>
      </w:pPr>
      <w:r>
        <w:t xml:space="preserve">This contemporary analysis focuses on the transition of political leadership within the PAP. It examines the challenges faced by the "third generation" of leaders in maintaining the legacy of their predecessors while addressing new social demands. The text is highly relevant for current studies on the politician in Singapore, as it discusses the shift from a focus solely on economic growth to issues of social equity, identity, and political participation. It provides insight into the internal dynamics of the ruling party and the criteria for selecting future political leaders.</w:t>
      </w:r>
    </w:p>
    <w:p>
      <w:pPr>
        <w:pStyle w:val="BodyText"/>
      </w:pPr>
      <w:r>
        <w:t xml:space="preserve">MacInnis, Alex.</w:t>
      </w:r>
      <w:r>
        <w:t xml:space="preserve"> </w:t>
      </w:r>
      <w:r>
        <w:rPr>
          <w:iCs/>
          <w:i/>
        </w:rPr>
        <w:t xml:space="preserve">Lee Kuan Yew: The Man and His Ideas.</w:t>
      </w:r>
      <w:r>
        <w:t xml:space="preserve"> </w:t>
      </w:r>
      <w:r>
        <w:t xml:space="preserve">Singapore: Straits Times Press, 2012.</w:t>
      </w:r>
    </w:p>
    <w:p>
      <w:pPr>
        <w:pStyle w:val="BodyText"/>
      </w:pPr>
      <w:r>
        <w:t xml:space="preserve">MacInnis provides a concise yet profound exploration of the intellectual foundations of Singapore’s political leadership. The book is valuable for understanding the specific policy decisions made by Singaporean politicians regarding housing, education, and multiculturalism. It portrays the politician as a pragmatic problem-solver who prioritizes results over ideological purity. This source is particularly useful for analyzing the "Singapore Model" of governance and how it has been exported or emulated by politicians in other developing nations.</w:t>
      </w:r>
    </w:p>
    <w:p>
      <w:pPr>
        <w:pStyle w:val="BodyText"/>
      </w:pPr>
      <w:r>
        <w:t xml:space="preserve">Thio, Li-ann.</w:t>
      </w:r>
      <w:r>
        <w:t xml:space="preserve"> </w:t>
      </w:r>
      <w:r>
        <w:rPr>
          <w:iCs/>
          <w:i/>
        </w:rPr>
        <w:t xml:space="preserve">Constitutional Law in Singapore.</w:t>
      </w:r>
      <w:r>
        <w:t xml:space="preserve"> </w:t>
      </w:r>
      <w:r>
        <w:t xml:space="preserve">Singapore: Sweet &amp; Maxwell Asia, 2016.</w:t>
      </w:r>
    </w:p>
    <w:p>
      <w:pPr>
        <w:pStyle w:val="BodyText"/>
      </w:pPr>
      <w:r>
        <w:t xml:space="preserve">Thio’s authoritative text on constitutional law is essential for understanding the legal framework within which Singaporean politicians operate. It details the separation of powers, the role of the judiciary, and the rights of citizens. For any study of the politician in Singapore, this book clarifies the extent of executive power and the constitutional checks (or lack thereof) that exist. It provides the technical legal background necessary to analyze political controversies and the legal strategies employed by both the ruling party and opposition politicians.</w:t>
      </w:r>
    </w:p>
    <w:p>
      <w:pPr>
        <w:pStyle w:val="BodyText"/>
      </w:pPr>
      <w:r>
        <w:t xml:space="preserve">Wong, J. B.</w:t>
      </w:r>
      <w:r>
        <w:t xml:space="preserve"> </w:t>
      </w:r>
      <w:r>
        <w:rPr>
          <w:iCs/>
          <w:i/>
        </w:rPr>
        <w:t xml:space="preserve">Democracy in Singapore: The Politics of the People's Action Party.</w:t>
      </w:r>
      <w:r>
        <w:t xml:space="preserve"> </w:t>
      </w:r>
      <w:r>
        <w:t xml:space="preserve">London: Routledge, 2019.</w:t>
      </w:r>
    </w:p>
    <w:p>
      <w:pPr>
        <w:pStyle w:val="BodyText"/>
      </w:pPr>
      <w:r>
        <w:t xml:space="preserve">Wong’s recent work offers a critical examination of the democratic credentials of the Singaporean political system. It challenges the narrative of seamless governance by highlighting the marginalization of opposition voices and the control of media narratives. This source is crucial for a balanced view of the politician in Singapore, presenting the ruling party’s dominance not just as a result of popularity, but as a product of structural advantages. It is an important reference for understanding the evolving political landscape and the growing demand for greater political pluralism.</w:t>
      </w:r>
    </w:p>
    <w:bookmarkEnd w:id="22"/>
    <w:p>
      <w:pPr>
        <w:pStyle w:val="BodyText"/>
      </w:pPr>
      <w:r>
        <w:t xml:space="preserve">© 2023 Annotated Bibliography on Singaporean Politics.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Singapore</dc:title>
  <dc:creator/>
  <dc:language>en</dc:language>
  <cp:keywords/>
  <dcterms:created xsi:type="dcterms:W3CDTF">2026-08-07T07:20:39Z</dcterms:created>
  <dcterms:modified xsi:type="dcterms:W3CDTF">2026-08-07T07:20:39Z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