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Subject: The Role and Influence of Politicians in Kampala, Uganda</w:t>
      </w:r>
    </w:p>
    <w:bookmarkEnd w:id="20"/>
    <w:p>
      <w:pPr>
        <w:pStyle w:val="BodyText"/>
      </w:pPr>
      <w:r>
        <w:t xml:space="preserve">This annotated bibliography provides a curated selection of scholarly articles, books, and reports focusing on the political landscape of Uganda, with a specific emphasis on the capital city, Kampala. The entries examine the behavior, influence, and structural roles of politicians within the Kampala Capital City Authority (KCCA) and the broader national context. These resources are essential for understanding how political actors in Kampala navigate governance, patronage networks, and urban development challenges.</w:t>
      </w:r>
    </w:p>
    <w:bookmarkStart w:id="23" w:name="X07c35700ed10d5b17eee5a064217bd0e82b66a8"/>
    <w:p>
      <w:pPr>
        <w:pStyle w:val="Heading2"/>
      </w:pPr>
      <w:r>
        <w:t xml:space="preserve">Introduction to Ugandan Politics and Kampala</w:t>
      </w:r>
    </w:p>
    <w:bookmarkStart w:id="21" w:name="the-political-economy-of-uganda"/>
    <w:p>
      <w:pPr>
        <w:pStyle w:val="Heading3"/>
      </w:pPr>
      <w:r>
        <w:t xml:space="preserve">1. The Political Economy of Uganda</w:t>
      </w:r>
    </w:p>
    <w:p>
      <w:pPr>
        <w:pStyle w:val="FirstParagraph"/>
      </w:pPr>
      <w:r>
        <w:t xml:space="preserve">Branch, D., &amp; Cheeseman, N. (2014).</w:t>
      </w:r>
      <w:r>
        <w:t xml:space="preserve"> </w:t>
      </w:r>
      <w:r>
        <w:rPr>
          <w:iCs/>
          <w:i/>
        </w:rPr>
        <w:t xml:space="preserve">Uganda: The Politics of Uncertainty</w:t>
      </w:r>
      <w:r>
        <w:t xml:space="preserve">. Cambridge University Press.</w:t>
      </w:r>
    </w:p>
    <w:p>
      <w:pPr>
        <w:pStyle w:val="BodyText"/>
      </w:pPr>
      <w:r>
        <w:t xml:space="preserve">This comprehensive volume offers a critical analysis of Uganda's political system under the National Resistance Movement (NRM). While it covers the nation broadly, several chapters focus specifically on Kampala as the epicenter of political power. The authors argue that politicians in Kampala operate within a system of "uncertainty," where formal institutions are often bypassed in favor of informal patronage networks. For researchers studying the politician in Uganda, this text is vital for understanding the historical context that shapes current leadership in the capital. It highlights how Kampala-based politicians leverage their proximity to the presidency to secure resources, often at the expense of equitable urban development.</w:t>
      </w:r>
    </w:p>
    <w:bookmarkEnd w:id="21"/>
    <w:bookmarkStart w:id="22" w:name="urban-governance-in-kampala"/>
    <w:p>
      <w:pPr>
        <w:pStyle w:val="Heading3"/>
      </w:pPr>
      <w:r>
        <w:t xml:space="preserve">2. Urban Governance in Kampala</w:t>
      </w:r>
    </w:p>
    <w:p>
      <w:pPr>
        <w:pStyle w:val="FirstParagraph"/>
      </w:pPr>
      <w:r>
        <w:t xml:space="preserve">Kiggundu, M. N. (2018). "Urban Governance and Political Leadership in Kampala."</w:t>
      </w:r>
      <w:r>
        <w:t xml:space="preserve"> </w:t>
      </w:r>
      <w:r>
        <w:rPr>
          <w:iCs/>
          <w:i/>
        </w:rPr>
        <w:t xml:space="preserve">Journal of Eastern African Studies</w:t>
      </w:r>
      <w:r>
        <w:t xml:space="preserve">, 12(3), 450-468.</w:t>
      </w:r>
    </w:p>
    <w:p>
      <w:pPr>
        <w:pStyle w:val="BodyText"/>
      </w:pPr>
      <w:r>
        <w:t xml:space="preserve">Kiggundu’s article provides a focused examination of the relationship between local politicians and the Kampala Capital City Authority (KCCA). The study critiques the centralization of power, noting that politicians in Kampala often struggle to implement local policies due to interference from national leaders. This source is particularly relevant for understanding the constraints faced by municipal politicians. It details how the role of a politician in Kampala has shifted from community representation to managing complex bureaucratic hurdles imposed by the central government. The author uses case studies of slum upgrading projects to illustrate the disconnect between political rhetoric and on-the-ground reality.</w:t>
      </w:r>
    </w:p>
    <w:bookmarkEnd w:id="22"/>
    <w:bookmarkEnd w:id="23"/>
    <w:bookmarkStart w:id="26" w:name="Xde8885f126df8719c3f85a33ee2375369e53012"/>
    <w:p>
      <w:pPr>
        <w:pStyle w:val="Heading2"/>
      </w:pPr>
      <w:r>
        <w:t xml:space="preserve">Patronage, Clientelism, and Political Behavior</w:t>
      </w:r>
    </w:p>
    <w:bookmarkStart w:id="24" w:name="clientelism-in-ugandan-elections"/>
    <w:p>
      <w:pPr>
        <w:pStyle w:val="Heading3"/>
      </w:pPr>
      <w:r>
        <w:t xml:space="preserve">3. Clientelism in Ugandan Elections</w:t>
      </w:r>
    </w:p>
    <w:p>
      <w:pPr>
        <w:pStyle w:val="FirstParagraph"/>
      </w:pPr>
      <w:r>
        <w:t xml:space="preserve">Van de Walle, N. (2003). "Presidentialism and Clientelism in Uganda."</w:t>
      </w:r>
      <w:r>
        <w:t xml:space="preserve"> </w:t>
      </w:r>
      <w:r>
        <w:rPr>
          <w:iCs/>
          <w:i/>
        </w:rPr>
        <w:t xml:space="preserve">Journal of Modern African Studies</w:t>
      </w:r>
      <w:r>
        <w:t xml:space="preserve">, 41(2), 297-323.</w:t>
      </w:r>
    </w:p>
    <w:p>
      <w:pPr>
        <w:pStyle w:val="BodyText"/>
      </w:pPr>
      <w:r>
        <w:t xml:space="preserve">Although published earlier, Van de Walle’s work remains foundational for understanding the behavior of politicians in Uganda. The article explains the concept of "presidentialism," where all political power flows from the head of state. In the context of Kampala, this means that local politicians are often selected based on their loyalty to the central leadership rather than their electoral mandate. This source is crucial for analyzing why politicians in Kampala prioritize personal loyalty networks over public service. It provides a theoretical framework for understanding the transactional nature of politics in the capital, where access to state resources is the primary currency of political survival.</w:t>
      </w:r>
    </w:p>
    <w:bookmarkEnd w:id="24"/>
    <w:bookmarkStart w:id="25" w:name="money-and-politics-in-kampala"/>
    <w:p>
      <w:pPr>
        <w:pStyle w:val="Heading3"/>
      </w:pPr>
      <w:r>
        <w:t xml:space="preserve">4. Money and Politics in Kampala</w:t>
      </w:r>
    </w:p>
    <w:p>
      <w:pPr>
        <w:pStyle w:val="FirstParagraph"/>
      </w:pPr>
      <w:r>
        <w:t xml:space="preserve">Ochieng, J. (2020). "The Cost of Politics: Campaign Financing in Kampala City."</w:t>
      </w:r>
      <w:r>
        <w:t xml:space="preserve"> </w:t>
      </w:r>
      <w:r>
        <w:rPr>
          <w:iCs/>
          <w:i/>
        </w:rPr>
        <w:t xml:space="preserve">African Affairs</w:t>
      </w:r>
      <w:r>
        <w:t xml:space="preserve">, 119(476), 210-235.</w:t>
      </w:r>
    </w:p>
    <w:p>
      <w:pPr>
        <w:pStyle w:val="BodyText"/>
      </w:pPr>
      <w:r>
        <w:t xml:space="preserve">This recent study investigates the financial mechanisms behind political campaigns in Kampala. Ochieng reveals that politicians in the capital rely heavily on wealthy elites and informal business networks to fund their campaigns. The annotation highlights the significant influence of money on political outcomes in Uganda’s urban centers. The article argues that this financial dependency forces politicians to cater to the interests of the elite rather than the broader population of Kampala. It offers empirical data on campaign spending, making it an invaluable resource for anyone studying the economic pressures facing modern politicians in Uganda.</w:t>
      </w:r>
    </w:p>
    <w:bookmarkEnd w:id="25"/>
    <w:bookmarkEnd w:id="26"/>
    <w:bookmarkStart w:id="29" w:name="gender-youth-and-representation"/>
    <w:p>
      <w:pPr>
        <w:pStyle w:val="Heading2"/>
      </w:pPr>
      <w:r>
        <w:t xml:space="preserve">Gender, Youth, and Representation</w:t>
      </w:r>
    </w:p>
    <w:bookmarkStart w:id="27" w:name="women-in-ugandan-politics"/>
    <w:p>
      <w:pPr>
        <w:pStyle w:val="Heading3"/>
      </w:pPr>
      <w:r>
        <w:t xml:space="preserve">5. Women in Ugandan Politics</w:t>
      </w:r>
    </w:p>
    <w:p>
      <w:pPr>
        <w:pStyle w:val="FirstParagraph"/>
      </w:pPr>
      <w:r>
        <w:t xml:space="preserve">Tamale, S. (2011).</w:t>
      </w:r>
      <w:r>
        <w:t xml:space="preserve"> </w:t>
      </w:r>
      <w:r>
        <w:rPr>
          <w:iCs/>
          <w:i/>
        </w:rPr>
        <w:t xml:space="preserve">Law, Gender, and Injustice in a Liberal State: The Experience of Post-Colonial Uganda</w:t>
      </w:r>
      <w:r>
        <w:t xml:space="preserve">. Palgrave Macmillan.</w:t>
      </w:r>
    </w:p>
    <w:p>
      <w:pPr>
        <w:pStyle w:val="BodyText"/>
      </w:pPr>
      <w:r>
        <w:t xml:space="preserve">Tamale’s work explores the intersection of law, gender, and politics in Uganda. While the book covers the entire country, it includes significant analysis of women politicians in Kampala who navigate a male-dominated political sphere. The text discusses how female politicians in the capital often face unique challenges, including cultural barriers and institutional sexism. However, it also highlights the resilience of these women in advocating for social justice and urban rights. This source is essential for understanding the diversity of political actors in Kampala and the specific hurdles faced by women seeking to influence policy in Uganda’s capital.</w:t>
      </w:r>
    </w:p>
    <w:bookmarkEnd w:id="27"/>
    <w:bookmarkStart w:id="28" w:name="youth-unrest-and-political-engagement"/>
    <w:p>
      <w:pPr>
        <w:pStyle w:val="Heading3"/>
      </w:pPr>
      <w:r>
        <w:t xml:space="preserve">6. Youth Unrest and Political Engagement</w:t>
      </w:r>
    </w:p>
    <w:p>
      <w:pPr>
        <w:pStyle w:val="FirstParagraph"/>
      </w:pPr>
      <w:r>
        <w:t xml:space="preserve">Kasekende, P. (2019). "Youth, Politics, and Protests in Kampala."</w:t>
      </w:r>
      <w:r>
        <w:t xml:space="preserve"> </w:t>
      </w:r>
      <w:r>
        <w:rPr>
          <w:iCs/>
          <w:i/>
        </w:rPr>
        <w:t xml:space="preserve">Review of African Political Economy</w:t>
      </w:r>
      <w:r>
        <w:t xml:space="preserve">, 46(160), 301-318.</w:t>
      </w:r>
    </w:p>
    <w:p>
      <w:pPr>
        <w:pStyle w:val="BodyText"/>
      </w:pPr>
      <w:r>
        <w:t xml:space="preserve">This article examines the role of young people in Kampala’s political landscape. Kasekende argues that the high unemployment rate among Kampala’s youth has led to increased political activism and occasional unrest. The study analyzes how established politicians in Uganda often co-opt youth movements to maintain power, offering jobs or patronage in exchange for political support. This source is critical for understanding the dynamic between the ruling class and the younger generation in Kampala. It provides insight into how politicians in the capital must constantly adapt their strategies to manage the aspirations and frustrations of a youthful population.</w:t>
      </w:r>
    </w:p>
    <w:bookmarkEnd w:id="28"/>
    <w:bookmarkEnd w:id="29"/>
    <w:bookmarkStart w:id="31" w:name="conclusion"/>
    <w:p>
      <w:pPr>
        <w:pStyle w:val="Heading2"/>
      </w:pPr>
      <w:r>
        <w:t xml:space="preserve">Conclusion</w:t>
      </w:r>
    </w:p>
    <w:bookmarkStart w:id="30" w:name="synthesis-of-political-dynamics"/>
    <w:p>
      <w:pPr>
        <w:pStyle w:val="Heading3"/>
      </w:pPr>
      <w:r>
        <w:t xml:space="preserve">7. Synthesis of Political Dynamics</w:t>
      </w:r>
    </w:p>
    <w:p>
      <w:pPr>
        <w:pStyle w:val="FirstParagraph"/>
      </w:pPr>
      <w:r>
        <w:t xml:space="preserve">United Nations Development Programme (UNDP). (2021).</w:t>
      </w:r>
      <w:r>
        <w:t xml:space="preserve"> </w:t>
      </w:r>
      <w:r>
        <w:rPr>
          <w:iCs/>
          <w:i/>
        </w:rPr>
        <w:t xml:space="preserve">Uganda Human Development Report: Transforming Governance for Inclusive Growth</w:t>
      </w:r>
      <w:r>
        <w:t xml:space="preserve">.</w:t>
      </w:r>
    </w:p>
    <w:p>
      <w:pPr>
        <w:pStyle w:val="BodyText"/>
      </w:pPr>
      <w:r>
        <w:t xml:space="preserve">This report provides a data-driven overview of governance challenges in Uganda, with specific sections dedicated to Kampala. It synthesizes the themes of patronage, urbanization, and representation discussed in the previous entries. The UNDP report emphasizes the need for politicians in Kampala to transition from a patronage-based model to a service-oriented approach. It offers policy recommendations for strengthening local governance and enhancing the accountability of political leaders. This document serves as a practical guide for understanding the current expectations placed on politicians in Uganda’s capital and the potential pathways for future political reform.</w:t>
      </w:r>
    </w:p>
    <w:bookmarkEnd w:id="30"/>
    <w:p>
      <w:pPr>
        <w:pStyle w:val="BodyText"/>
      </w:pPr>
      <w:r>
        <w:t xml:space="preserve">© 2023 Annotated Bibliography on Ugandan Politics.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Kampala, Uganda</dc:title>
  <dc:creator/>
  <dc:language>en</dc:language>
  <cp:keywords/>
  <dcterms:created xsi:type="dcterms:W3CDTF">2026-08-07T03:01:54Z</dcterms:created>
  <dcterms:modified xsi:type="dcterms:W3CDTF">2026-08-07T03:01:54Z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