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33cbbfaa15cf5ca57863144e6090aa4ca86163e"/>
    <w:p>
      <w:pPr>
        <w:pStyle w:val="Heading1"/>
      </w:pPr>
      <w:r>
        <w:t xml:space="preserve">Annotated Bibliography: The Politician in the Context of Miami, United States</w:t>
      </w:r>
    </w:p>
    <w:p>
      <w:pPr>
        <w:pStyle w:val="FirstParagraph"/>
      </w:pPr>
      <w:r>
        <w:t xml:space="preserve">The following annotated bibliography compiles essential literature regarding the role, influence, and evolution of the politician within the specific socio-economic and cultural landscape of Miami, United States. This collection examines how local governance in Miami intersects with international trade, immigration policy, urban development, and the unique demographic shifts of South Florida. These sources provide a comprehensive overview of how political leadership in Miami operates distinctively compared to other major United States cities.</w:t>
      </w:r>
    </w:p>
    <w:bookmarkStart w:id="20" w:name="urban-development-and-political-power"/>
    <w:p>
      <w:pPr>
        <w:pStyle w:val="Heading2"/>
      </w:pPr>
      <w:r>
        <w:t xml:space="preserve">Urban Development and Political Power</w:t>
      </w:r>
    </w:p>
    <w:p>
      <w:pPr>
        <w:pStyle w:val="FirstParagraph"/>
      </w:pPr>
      <w:r>
        <w:t xml:space="preserve">Glickman, M. (2017).</w:t>
      </w:r>
      <w:r>
        <w:t xml:space="preserve"> </w:t>
      </w:r>
      <w:r>
        <w:rPr>
          <w:iCs/>
          <w:i/>
        </w:rPr>
        <w:t xml:space="preserve">Building Miami: The Politics of Urban Development in the 20th Century</w:t>
      </w:r>
      <w:r>
        <w:t xml:space="preserve">. University of Miami Press.</w:t>
      </w:r>
    </w:p>
    <w:p>
      <w:pPr>
        <w:pStyle w:val="BodyText"/>
      </w:pPr>
      <w:r>
        <w:t xml:space="preserve">This seminal work by historian Michael Glickman provides a critical analysis of how politicians in Miami have historically leveraged urban planning to consolidate power and drive economic growth. The text details the relationship between local elected officials and real estate developers, illustrating how the "politician" in Miami often functions as a broker between private capital and public infrastructure. Glickman argues that the unique geography of Miami necessitates a political class that is highly responsive to environmental challenges and tourism demands. This source is invaluable for understanding the structural incentives that shape political behavior in Miami, United States, particularly regarding zoning laws and coastal development.</w:t>
      </w:r>
    </w:p>
    <w:p>
      <w:pPr>
        <w:pStyle w:val="BodyText"/>
      </w:pPr>
      <w:r>
        <w:t xml:space="preserve">Torres, R. (2019).</w:t>
      </w:r>
      <w:r>
        <w:t xml:space="preserve"> </w:t>
      </w:r>
      <w:r>
        <w:rPr>
          <w:iCs/>
          <w:i/>
        </w:rPr>
        <w:t xml:space="preserve">Concrete and Coral: Governance in a Global City</w:t>
      </w:r>
      <w:r>
        <w:t xml:space="preserve">. Oxford University Press.</w:t>
      </w:r>
    </w:p>
    <w:p>
      <w:pPr>
        <w:pStyle w:val="BodyText"/>
      </w:pPr>
      <w:r>
        <w:t xml:space="preserve">Torres explores the modern era of Miami politics, focusing on the tension between rapid gentrification and the preservation of local culture. The author examines the role of the contemporary Miami politician in navigating the interests of wealthy international investors versus long-term residents. The book highlights specific case studies of mayoral administrations in Miami, demonstrating how political rhetoric is often tailored to appeal to a global audience while addressing local United States federal regulations. This text is essential for understanding the current political climate in Miami, where the politician must balance the city's identity as a gateway to Latin America with its status as a major American metropolis.</w:t>
      </w:r>
    </w:p>
    <w:bookmarkEnd w:id="20"/>
    <w:bookmarkStart w:id="21" w:name="immigration-and-cultural-identity"/>
    <w:p>
      <w:pPr>
        <w:pStyle w:val="Heading2"/>
      </w:pPr>
      <w:r>
        <w:t xml:space="preserve">Immigration and Cultural Identity</w:t>
      </w:r>
    </w:p>
    <w:p>
      <w:pPr>
        <w:pStyle w:val="FirstParagraph"/>
      </w:pPr>
      <w:r>
        <w:t xml:space="preserve">Pérez-López, A. (2020).</w:t>
      </w:r>
      <w:r>
        <w:t xml:space="preserve"> </w:t>
      </w:r>
      <w:r>
        <w:rPr>
          <w:iCs/>
          <w:i/>
        </w:rPr>
        <w:t xml:space="preserve">The Cuban Vote: Political Mobilization in Miami-Dade County</w:t>
      </w:r>
      <w:r>
        <w:t xml:space="preserve">. Johns Hopkins University Press.</w:t>
      </w:r>
    </w:p>
    <w:p>
      <w:pPr>
        <w:pStyle w:val="BodyText"/>
      </w:pPr>
      <w:r>
        <w:t xml:space="preserve">This study offers a deep dive into the specific demographic that has historically defined the politician in Miami: the Cuban-American community. Pérez-López analyzes how immigration patterns have shaped the ideological leanings of local and state politicians in the region. The book details the evolution of political loyalty in Miami, United States, showing how the politician must navigate complex generational divides within immigrant communities. It provides crucial data on voter turnout and policy preferences, making it a primary resource for understanding the electoral strategies employed by politicians seeking office in Miami. The work underscores that in Miami, cultural identity is inextricably linked to political viability.</w:t>
      </w:r>
    </w:p>
    <w:p>
      <w:pPr>
        <w:pStyle w:val="BodyText"/>
      </w:pPr>
      <w:r>
        <w:t xml:space="preserve">Smith, J., &amp; Rodriguez, L. (2021).</w:t>
      </w:r>
      <w:r>
        <w:t xml:space="preserve"> </w:t>
      </w:r>
      <w:r>
        <w:rPr>
          <w:iCs/>
          <w:i/>
        </w:rPr>
        <w:t xml:space="preserve">Borderless Politics: Miami as a Transnational Hub</w:t>
      </w:r>
      <w:r>
        <w:t xml:space="preserve">. Cambridge University Press.</w:t>
      </w:r>
    </w:p>
    <w:p>
      <w:pPr>
        <w:pStyle w:val="BodyText"/>
      </w:pPr>
      <w:r>
        <w:t xml:space="preserve">Smith and Rodriguez argue that the politician in Miami operates in a transnational sphere that transcends traditional United States domestic politics. The authors examine how Miami’s elected officials engage with foreign governments and international organizations, effectively acting as diplomats. This book is particularly relevant for understanding the unique position of Miami politicians who must address issues such as drug trafficking, international finance, and cross-border crime. The text illustrates that the role of the politician in Miami is not confined to municipal boundaries but extends into the geopolitical arena, requiring a skill set that blends local governance with international relations.</w:t>
      </w:r>
    </w:p>
    <w:bookmarkEnd w:id="21"/>
    <w:bookmarkStart w:id="22" w:name="economic-policy-and-corruption"/>
    <w:p>
      <w:pPr>
        <w:pStyle w:val="Heading2"/>
      </w:pPr>
      <w:r>
        <w:t xml:space="preserve">Economic Policy and Corruption</w:t>
      </w:r>
    </w:p>
    <w:p>
      <w:pPr>
        <w:pStyle w:val="FirstParagraph"/>
      </w:pPr>
      <w:r>
        <w:t xml:space="preserve">Henderson, K. (2018).</w:t>
      </w:r>
      <w:r>
        <w:t xml:space="preserve"> </w:t>
      </w:r>
      <w:r>
        <w:rPr>
          <w:iCs/>
          <w:i/>
        </w:rPr>
        <w:t xml:space="preserve">Money in the Margins: Financial Crime and Political Accountability in South Florida</w:t>
      </w:r>
      <w:r>
        <w:t xml:space="preserve">. MIT Press.</w:t>
      </w:r>
    </w:p>
    <w:p>
      <w:pPr>
        <w:pStyle w:val="BodyText"/>
      </w:pPr>
      <w:r>
        <w:t xml:space="preserve">This investigative text addresses the darker aspects of the politician in Miami, focusing on the intersection of illicit finance and public office. Henderson provides a detailed account of how Miami’s status as a financial hub for international capital has created vulnerabilities for corruption within local government. The book analyzes several high-profile cases involving Miami politicians, offering lessons on the importance of transparency and ethical oversight. For anyone studying the political landscape of Miami, United States, this source is critical for understanding the risks associated with the city’s economic model and the challenges politicians face in maintaining public trust amidst allegations of financial misconduct.</w:t>
      </w:r>
    </w:p>
    <w:p>
      <w:pPr>
        <w:pStyle w:val="BodyText"/>
      </w:pPr>
      <w:r>
        <w:t xml:space="preserve">Williams, T. (2022).</w:t>
      </w:r>
      <w:r>
        <w:t xml:space="preserve"> </w:t>
      </w:r>
      <w:r>
        <w:rPr>
          <w:iCs/>
          <w:i/>
        </w:rPr>
        <w:t xml:space="preserve">Taxing Paradise: Fiscal Policy in Miami-Dade</w:t>
      </w:r>
      <w:r>
        <w:t xml:space="preserve">. University of Florida Press.</w:t>
      </w:r>
    </w:p>
    <w:p>
      <w:pPr>
        <w:pStyle w:val="BodyText"/>
      </w:pPr>
      <w:r>
        <w:t xml:space="preserve">Williams focuses on the fiscal responsibilities of the politician in Miami, examining how local tax policies are crafted to attract businesses while funding essential public services. The book highlights the unique challenges of governing a city with a large population of non-voting residents and a significant shadow economy. It provides a technical analysis of budgetary decisions made by Miami’s city council and county commissioners, illustrating the practical constraints under which the politician operates. This source is highly recommended for understanding the economic realities that drive political decision-making in Miami, United States, particularly regarding infrastructure funding and social services.</w:t>
      </w:r>
    </w:p>
    <w:bookmarkEnd w:id="22"/>
    <w:bookmarkStart w:id="23" w:name="Xdaaf3013a51a705d1f3c165f902ee532cc661df"/>
    <w:p>
      <w:pPr>
        <w:pStyle w:val="Heading2"/>
      </w:pPr>
      <w:r>
        <w:t xml:space="preserve">Environmental Politics and Climate Change</w:t>
      </w:r>
    </w:p>
    <w:p>
      <w:pPr>
        <w:pStyle w:val="FirstParagraph"/>
      </w:pPr>
      <w:r>
        <w:t xml:space="preserve">Chen, Y. (2023).</w:t>
      </w:r>
      <w:r>
        <w:t xml:space="preserve"> </w:t>
      </w:r>
      <w:r>
        <w:rPr>
          <w:iCs/>
          <w:i/>
        </w:rPr>
        <w:t xml:space="preserve">Rising Tides, Rising Stakes: Climate Politics in Coastal Cities</w:t>
      </w:r>
      <w:r>
        <w:t xml:space="preserve">. Routledge.</w:t>
      </w:r>
    </w:p>
    <w:p>
      <w:pPr>
        <w:pStyle w:val="BodyText"/>
      </w:pPr>
      <w:r>
        <w:t xml:space="preserve">As Miami faces existential threats from sea-level rise, the role of the politician has shifted to include urgent environmental advocacy. Chen’s book uses Miami as a primary case study to explore how local leaders are responding to climate change. The text details the political battles over flood mitigation projects, building codes, and insurance regulations. It argues that the politician in Miami is now at the forefront of the global climate conversation, forced to make difficult choices between economic development and environmental preservation. This source is vital for understanding the future trajectory of political leadership in Miami, United States, as the city adapts to a changing climate.</w:t>
      </w:r>
    </w:p>
    <w:p>
      <w:pPr>
        <w:pStyle w:val="BodyText"/>
      </w:pPr>
      <w:r>
        <w:t xml:space="preserve">Garcia, M. (2021).</w:t>
      </w:r>
      <w:r>
        <w:t xml:space="preserve"> </w:t>
      </w:r>
      <w:r>
        <w:rPr>
          <w:iCs/>
          <w:i/>
        </w:rPr>
        <w:t xml:space="preserve">Resilience and Resistance: Community Organizing in Miami</w:t>
      </w:r>
      <w:r>
        <w:t xml:space="preserve">. Beacon Press.</w:t>
      </w:r>
    </w:p>
    <w:p>
      <w:pPr>
        <w:pStyle w:val="BodyText"/>
      </w:pPr>
      <w:r>
        <w:t xml:space="preserve">Garcia shifts the focus from the politician to the constituents, examining how community organizing influences political outcomes in Miami. The book highlights grassroots movements that have pressured local politicians to address issues of housing affordability, environmental justice, and police reform. It demonstrates that the power of the politician in Miami is increasingly checked by an engaged and diverse electorate. This text provides a balanced perspective on the political ecosystem of Miami, United States, showing that effective governance requires responsiveness to the demands of marginalized communities. It is an essential read for understanding the bottom-up dynamics that shape political leadership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Miami, United States</dc:title>
  <dc:creator/>
  <dc:language>en</dc:language>
  <cp:keywords/>
  <dcterms:created xsi:type="dcterms:W3CDTF">2026-08-07T09:14:40Z</dcterms:created>
  <dcterms:modified xsi:type="dcterms:W3CDTF">2026-08-07T09:14:40Z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