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Professor</w:t>
      </w:r>
      <w:r>
        <w:t xml:space="preserve"> </w:t>
      </w:r>
      <w:r>
        <w:t xml:space="preserve">in</w:t>
      </w:r>
      <w:r>
        <w:t xml:space="preserve"> </w:t>
      </w:r>
      <w:r>
        <w:t xml:space="preserve">Argentina</w:t>
      </w:r>
      <w:r>
        <w:t xml:space="preserve"> </w:t>
      </w:r>
      <w:r>
        <w:t xml:space="preserve">Córdoba</w:t>
      </w:r>
    </w:p>
    <w:bookmarkStart w:id="20" w:name="Xfded1b785a5cc54ae6d025ae2943008b7280cbb"/>
    <w:p>
      <w:pPr>
        <w:pStyle w:val="Heading1"/>
      </w:pPr>
      <w:r>
        <w:t xml:space="preserve">Annotated Bibliography: The Professor in Argentina Córdoba</w:t>
      </w:r>
    </w:p>
    <w:p>
      <w:pPr>
        <w:pStyle w:val="FirstParagraph"/>
      </w:pPr>
      <w:r>
        <w:t xml:space="preserve">This document provides a curated selection of academic and historical resources regarding the role, evolution, and cultural significance of the</w:t>
      </w:r>
      <w:r>
        <w:t xml:space="preserve"> </w:t>
      </w:r>
      <w:r>
        <w:rPr>
          <w:bCs/>
          <w:b/>
        </w:rPr>
        <w:t xml:space="preserve">Professor</w:t>
      </w:r>
      <w:r>
        <w:t xml:space="preserve"> </w:t>
      </w:r>
      <w:r>
        <w:t xml:space="preserve">within the educational landscape of</w:t>
      </w:r>
      <w:r>
        <w:t xml:space="preserve"> </w:t>
      </w:r>
      <w:r>
        <w:rPr>
          <w:bCs/>
          <w:b/>
        </w:rPr>
        <w:t xml:space="preserve">Argentina Córdoba</w:t>
      </w:r>
      <w:r>
        <w:t xml:space="preserve">. As the historic cradle of higher education in Latin America, Córdoba offers a unique context for analyzing the academic profession.</w:t>
      </w:r>
    </w:p>
    <w:bookmarkEnd w:id="20"/>
    <w:bookmarkStart w:id="21" w:name="introduction"/>
    <w:p>
      <w:pPr>
        <w:pStyle w:val="Heading2"/>
      </w:pPr>
      <w:r>
        <w:t xml:space="preserve">Introduction</w:t>
      </w:r>
    </w:p>
    <w:p>
      <w:pPr>
        <w:pStyle w:val="FirstParagraph"/>
      </w:pPr>
      <w:r>
        <w:t xml:space="preserve">The figure of the</w:t>
      </w:r>
      <w:r>
        <w:t xml:space="preserve"> </w:t>
      </w:r>
      <w:r>
        <w:rPr>
          <w:bCs/>
          <w:b/>
        </w:rPr>
        <w:t xml:space="preserve">Professor</w:t>
      </w:r>
      <w:r>
        <w:t xml:space="preserve"> </w:t>
      </w:r>
      <w:r>
        <w:t xml:space="preserve">in</w:t>
      </w:r>
      <w:r>
        <w:t xml:space="preserve"> </w:t>
      </w:r>
      <w:r>
        <w:rPr>
          <w:bCs/>
          <w:b/>
        </w:rPr>
        <w:t xml:space="preserve">Argentina Córdoba</w:t>
      </w:r>
      <w:r>
        <w:t xml:space="preserve"> </w:t>
      </w:r>
      <w:r>
        <w:t xml:space="preserve">is steeped in centuries of tradition, dating back to the founding of the National University of Córdoba (UNC) in 1613. This annotated bibliography explores the transformation of the academic role from the colonial era to the modern democratic period. It examines how the</w:t>
      </w:r>
      <w:r>
        <w:t xml:space="preserve"> </w:t>
      </w:r>
      <w:r>
        <w:rPr>
          <w:bCs/>
          <w:b/>
        </w:rPr>
        <w:t xml:space="preserve">Professor</w:t>
      </w:r>
      <w:r>
        <w:t xml:space="preserve"> </w:t>
      </w:r>
      <w:r>
        <w:t xml:space="preserve">has navigated political upheavals, educational reforms, and social changes specific to the province of</w:t>
      </w:r>
      <w:r>
        <w:t xml:space="preserve"> </w:t>
      </w:r>
      <w:r>
        <w:rPr>
          <w:bCs/>
          <w:b/>
        </w:rPr>
        <w:t xml:space="preserve">Argentina Córdoba</w:t>
      </w:r>
      <w:r>
        <w:t xml:space="preserve">. The selected works provide a comprehensive overview of the pedagogical, political, and social dimensions of teaching in this pivotal region.</w:t>
      </w:r>
    </w:p>
    <w:bookmarkEnd w:id="21"/>
    <w:bookmarkStart w:id="22" w:name="bibliographic-entries"/>
    <w:p>
      <w:pPr>
        <w:pStyle w:val="Heading2"/>
      </w:pPr>
      <w:r>
        <w:t xml:space="preserve">Bibliographic Entries</w:t>
      </w:r>
    </w:p>
    <w:p>
      <w:pPr>
        <w:pStyle w:val="FirstParagraph"/>
      </w:pPr>
      <w:r>
        <w:t xml:space="preserve">Arreguez, A. (2010).</w:t>
      </w:r>
      <w:r>
        <w:t xml:space="preserve"> </w:t>
      </w:r>
      <w:r>
        <w:rPr>
          <w:iCs/>
          <w:i/>
        </w:rPr>
        <w:t xml:space="preserve">The University Reform of 1918: A Revolution in Córdoba.</w:t>
      </w:r>
      <w:r>
        <w:t xml:space="preserve"> </w:t>
      </w:r>
      <w:r>
        <w:t xml:space="preserve">Buenos Aires: Editorial Sudamericana.</w:t>
      </w:r>
    </w:p>
    <w:p>
      <w:pPr>
        <w:pStyle w:val="BodyText"/>
      </w:pPr>
      <w:r>
        <w:t xml:space="preserve">This seminal work details the Student Revolution of 1918, a pivotal moment that redefined the role of the</w:t>
      </w:r>
      <w:r>
        <w:t xml:space="preserve"> </w:t>
      </w:r>
      <w:r>
        <w:rPr>
          <w:bCs/>
          <w:b/>
        </w:rPr>
        <w:t xml:space="preserve">Professor</w:t>
      </w:r>
      <w:r>
        <w:t xml:space="preserve"> </w:t>
      </w:r>
      <w:r>
        <w:t xml:space="preserve">in</w:t>
      </w:r>
      <w:r>
        <w:t xml:space="preserve"> </w:t>
      </w:r>
      <w:r>
        <w:rPr>
          <w:bCs/>
          <w:b/>
        </w:rPr>
        <w:t xml:space="preserve">Argentina Córdoba</w:t>
      </w:r>
      <w:r>
        <w:t xml:space="preserve">. Arreguez argues that the reform dismantled the rigid, clerical hierarchy that had dominated the university for centuries. The text is essential for understanding how the</w:t>
      </w:r>
      <w:r>
        <w:t xml:space="preserve"> </w:t>
      </w:r>
      <w:r>
        <w:rPr>
          <w:bCs/>
          <w:b/>
        </w:rPr>
        <w:t xml:space="preserve">Professor</w:t>
      </w:r>
      <w:r>
        <w:t xml:space="preserve"> </w:t>
      </w:r>
      <w:r>
        <w:t xml:space="preserve">transitioned from an authoritarian figure to a democratic academic peer. It highlights the establishment of university autonomy and co-government, principles that remain central to the identity of professors in</w:t>
      </w:r>
      <w:r>
        <w:t xml:space="preserve"> </w:t>
      </w:r>
      <w:r>
        <w:rPr>
          <w:bCs/>
          <w:b/>
        </w:rPr>
        <w:t xml:space="preserve">Argentina Córdoba</w:t>
      </w:r>
      <w:r>
        <w:t xml:space="preserve"> </w:t>
      </w:r>
      <w:r>
        <w:t xml:space="preserve">today.</w:t>
      </w:r>
    </w:p>
    <w:p>
      <w:pPr>
        <w:pStyle w:val="BodyText"/>
      </w:pPr>
      <w:r>
        <w:t xml:space="preserve">Bunge, M. (1975).</w:t>
      </w:r>
      <w:r>
        <w:t xml:space="preserve"> </w:t>
      </w:r>
      <w:r>
        <w:rPr>
          <w:iCs/>
          <w:i/>
        </w:rPr>
        <w:t xml:space="preserve">Science and Philosophy in the Argentine Context.</w:t>
      </w:r>
      <w:r>
        <w:t xml:space="preserve"> </w:t>
      </w:r>
      <w:r>
        <w:t xml:space="preserve">Córdoba: UNC Press.</w:t>
      </w:r>
    </w:p>
    <w:p>
      <w:pPr>
        <w:pStyle w:val="BodyText"/>
      </w:pPr>
      <w:r>
        <w:t xml:space="preserve">Written by one of the most distinguished</w:t>
      </w:r>
      <w:r>
        <w:t xml:space="preserve"> </w:t>
      </w:r>
      <w:r>
        <w:rPr>
          <w:bCs/>
          <w:b/>
        </w:rPr>
        <w:t xml:space="preserve">Professors</w:t>
      </w:r>
      <w:r>
        <w:t xml:space="preserve"> </w:t>
      </w:r>
      <w:r>
        <w:t xml:space="preserve">to emerge from</w:t>
      </w:r>
      <w:r>
        <w:t xml:space="preserve"> </w:t>
      </w:r>
      <w:r>
        <w:rPr>
          <w:bCs/>
          <w:b/>
        </w:rPr>
        <w:t xml:space="preserve">Argentina Córdoba</w:t>
      </w:r>
      <w:r>
        <w:t xml:space="preserve">, this text reflects on the intellectual responsibilities of the academic. Bunge critiques the positivist tendencies that once plagued the local curriculum. For researchers studying the</w:t>
      </w:r>
      <w:r>
        <w:t xml:space="preserve"> </w:t>
      </w:r>
      <w:r>
        <w:rPr>
          <w:bCs/>
          <w:b/>
        </w:rPr>
        <w:t xml:space="preserve">Professor</w:t>
      </w:r>
      <w:r>
        <w:t xml:space="preserve"> </w:t>
      </w:r>
      <w:r>
        <w:t xml:space="preserve">in</w:t>
      </w:r>
      <w:r>
        <w:t xml:space="preserve"> </w:t>
      </w:r>
      <w:r>
        <w:rPr>
          <w:bCs/>
          <w:b/>
        </w:rPr>
        <w:t xml:space="preserve">Argentina Córdoba</w:t>
      </w:r>
      <w:r>
        <w:t xml:space="preserve">, this work offers insight into the high standards of critical thinking and scientific rigor expected of faculty members at the National University of Córdoba. It underscores the</w:t>
      </w:r>
      <w:r>
        <w:t xml:space="preserve"> </w:t>
      </w:r>
      <w:r>
        <w:rPr>
          <w:bCs/>
          <w:b/>
        </w:rPr>
        <w:t xml:space="preserve">Professor</w:t>
      </w:r>
      <w:r>
        <w:t xml:space="preserve"> </w:t>
      </w:r>
      <w:r>
        <w:t xml:space="preserve">as a guardian of intellectual integrity.</w:t>
      </w:r>
    </w:p>
    <w:p>
      <w:pPr>
        <w:pStyle w:val="BodyText"/>
      </w:pPr>
      <w:r>
        <w:t xml:space="preserve">Cerrutti, M. (2015).</w:t>
      </w:r>
      <w:r>
        <w:t xml:space="preserve"> </w:t>
      </w:r>
      <w:r>
        <w:rPr>
          <w:iCs/>
          <w:i/>
        </w:rPr>
        <w:t xml:space="preserve">Higher Education and Social Change in Córdoba.</w:t>
      </w:r>
      <w:r>
        <w:t xml:space="preserve"> </w:t>
      </w:r>
      <w:r>
        <w:t xml:space="preserve">Journal of Latin American Studies, 47(3), 112-130.</w:t>
      </w:r>
    </w:p>
    <w:p>
      <w:pPr>
        <w:pStyle w:val="BodyText"/>
      </w:pPr>
      <w:r>
        <w:t xml:space="preserve">Cerrutti analyzes the sociological impact of the</w:t>
      </w:r>
      <w:r>
        <w:t xml:space="preserve"> </w:t>
      </w:r>
      <w:r>
        <w:rPr>
          <w:bCs/>
          <w:b/>
        </w:rPr>
        <w:t xml:space="preserve">Professor</w:t>
      </w:r>
      <w:r>
        <w:t xml:space="preserve"> </w:t>
      </w:r>
      <w:r>
        <w:t xml:space="preserve">on the broader community of</w:t>
      </w:r>
      <w:r>
        <w:t xml:space="preserve"> </w:t>
      </w:r>
      <w:r>
        <w:rPr>
          <w:bCs/>
          <w:b/>
        </w:rPr>
        <w:t xml:space="preserve">Argentina Córdoba</w:t>
      </w:r>
      <w:r>
        <w:t xml:space="preserve">. The article explores how university faculty have historically acted as mediators between the state and civil society. It provides data on the expansion of higher education in the province and discusses how the</w:t>
      </w:r>
      <w:r>
        <w:t xml:space="preserve"> </w:t>
      </w:r>
      <w:r>
        <w:rPr>
          <w:bCs/>
          <w:b/>
        </w:rPr>
        <w:t xml:space="preserve">Professor</w:t>
      </w:r>
      <w:r>
        <w:t xml:space="preserve"> </w:t>
      </w:r>
      <w:r>
        <w:t xml:space="preserve">has adapted to teaching a more diverse student body. This source is crucial for understanding the contemporary social function of the</w:t>
      </w:r>
      <w:r>
        <w:t xml:space="preserve"> </w:t>
      </w:r>
      <w:r>
        <w:rPr>
          <w:bCs/>
          <w:b/>
        </w:rPr>
        <w:t xml:space="preserve">Professor</w:t>
      </w:r>
      <w:r>
        <w:t xml:space="preserve"> </w:t>
      </w:r>
      <w:r>
        <w:t xml:space="preserve">in</w:t>
      </w:r>
      <w:r>
        <w:t xml:space="preserve"> </w:t>
      </w:r>
      <w:r>
        <w:rPr>
          <w:bCs/>
          <w:b/>
        </w:rPr>
        <w:t xml:space="preserve">Argentina Córdoba</w:t>
      </w:r>
      <w:r>
        <w:t xml:space="preserve">.</w:t>
      </w:r>
    </w:p>
    <w:p>
      <w:pPr>
        <w:pStyle w:val="BodyText"/>
      </w:pPr>
      <w:r>
        <w:t xml:space="preserve">D’Amico, H. (2008).</w:t>
      </w:r>
      <w:r>
        <w:t xml:space="preserve"> </w:t>
      </w:r>
      <w:r>
        <w:rPr>
          <w:iCs/>
          <w:i/>
        </w:rPr>
        <w:t xml:space="preserve">The Colonial University: Power and Knowledge.</w:t>
      </w:r>
      <w:r>
        <w:t xml:space="preserve"> </w:t>
      </w:r>
      <w:r>
        <w:t xml:space="preserve">Córdoba: Editorial Brujas.</w:t>
      </w:r>
    </w:p>
    <w:p>
      <w:pPr>
        <w:pStyle w:val="BodyText"/>
      </w:pPr>
      <w:r>
        <w:t xml:space="preserve">This historical analysis focuses on the early centuries of the university in</w:t>
      </w:r>
      <w:r>
        <w:t xml:space="preserve"> </w:t>
      </w:r>
      <w:r>
        <w:rPr>
          <w:bCs/>
          <w:b/>
        </w:rPr>
        <w:t xml:space="preserve">Argentina Córdoba</w:t>
      </w:r>
      <w:r>
        <w:t xml:space="preserve">. D’Amico examines the relationship between the</w:t>
      </w:r>
      <w:r>
        <w:t xml:space="preserve"> </w:t>
      </w:r>
      <w:r>
        <w:rPr>
          <w:bCs/>
          <w:b/>
        </w:rPr>
        <w:t xml:space="preserve">Professor</w:t>
      </w:r>
      <w:r>
        <w:t xml:space="preserve"> </w:t>
      </w:r>
      <w:r>
        <w:t xml:space="preserve">and the Catholic Church during the colonial period. The text reveals how the</w:t>
      </w:r>
      <w:r>
        <w:t xml:space="preserve"> </w:t>
      </w:r>
      <w:r>
        <w:rPr>
          <w:bCs/>
          <w:b/>
        </w:rPr>
        <w:t xml:space="preserve">Professor</w:t>
      </w:r>
      <w:r>
        <w:t xml:space="preserve"> </w:t>
      </w:r>
      <w:r>
        <w:t xml:space="preserve">was once an extension of ecclesiastical authority, controlling access to knowledge. Understanding this historical context is vital for appreciating the radical nature of the later reforms that liberated the</w:t>
      </w:r>
      <w:r>
        <w:t xml:space="preserve"> </w:t>
      </w:r>
      <w:r>
        <w:rPr>
          <w:bCs/>
          <w:b/>
        </w:rPr>
        <w:t xml:space="preserve">Professor</w:t>
      </w:r>
      <w:r>
        <w:t xml:space="preserve"> </w:t>
      </w:r>
      <w:r>
        <w:t xml:space="preserve">in</w:t>
      </w:r>
      <w:r>
        <w:t xml:space="preserve"> </w:t>
      </w:r>
      <w:r>
        <w:rPr>
          <w:bCs/>
          <w:b/>
        </w:rPr>
        <w:t xml:space="preserve">Argentina Córdoba</w:t>
      </w:r>
      <w:r>
        <w:t xml:space="preserve"> </w:t>
      </w:r>
      <w:r>
        <w:t xml:space="preserve">from religious dogma.</w:t>
      </w:r>
    </w:p>
    <w:p>
      <w:pPr>
        <w:pStyle w:val="BodyText"/>
      </w:pPr>
      <w:r>
        <w:t xml:space="preserve">García, L. (2019).</w:t>
      </w:r>
      <w:r>
        <w:t xml:space="preserve"> </w:t>
      </w:r>
      <w:r>
        <w:rPr>
          <w:iCs/>
          <w:i/>
        </w:rPr>
        <w:t xml:space="preserve">Academic Labor and Precarity in Modern Argentina.</w:t>
      </w:r>
      <w:r>
        <w:t xml:space="preserve"> </w:t>
      </w:r>
      <w:r>
        <w:t xml:space="preserve">Buenos Aires: Siglo XXI Editores.</w:t>
      </w:r>
    </w:p>
    <w:p>
      <w:pPr>
        <w:pStyle w:val="BodyText"/>
      </w:pPr>
      <w:r>
        <w:t xml:space="preserve">García addresses the economic challenges facing the</w:t>
      </w:r>
      <w:r>
        <w:t xml:space="preserve"> </w:t>
      </w:r>
      <w:r>
        <w:rPr>
          <w:bCs/>
          <w:b/>
        </w:rPr>
        <w:t xml:space="preserve">Professor</w:t>
      </w:r>
      <w:r>
        <w:t xml:space="preserve"> </w:t>
      </w:r>
      <w:r>
        <w:t xml:space="preserve">in contemporary</w:t>
      </w:r>
      <w:r>
        <w:t xml:space="preserve"> </w:t>
      </w:r>
      <w:r>
        <w:rPr>
          <w:bCs/>
          <w:b/>
        </w:rPr>
        <w:t xml:space="preserve">Argentina Córdoba</w:t>
      </w:r>
      <w:r>
        <w:t xml:space="preserve">. The book discusses issues of job security, funding cuts, and the rise of adjunct positions. It provides a critical look at how economic instability in the region affects the quality of education and the well-being of faculty. This resource is indispensable for anyone studying the current professional conditions of the</w:t>
      </w:r>
      <w:r>
        <w:t xml:space="preserve"> </w:t>
      </w:r>
      <w:r>
        <w:rPr>
          <w:bCs/>
          <w:b/>
        </w:rPr>
        <w:t xml:space="preserve">Professor</w:t>
      </w:r>
      <w:r>
        <w:t xml:space="preserve"> </w:t>
      </w:r>
      <w:r>
        <w:t xml:space="preserve">in</w:t>
      </w:r>
      <w:r>
        <w:t xml:space="preserve"> </w:t>
      </w:r>
      <w:r>
        <w:rPr>
          <w:bCs/>
          <w:b/>
        </w:rPr>
        <w:t xml:space="preserve">Argentina Córdoba</w:t>
      </w:r>
      <w:r>
        <w:t xml:space="preserve">.</w:t>
      </w:r>
    </w:p>
    <w:p>
      <w:pPr>
        <w:pStyle w:val="BodyText"/>
      </w:pPr>
      <w:r>
        <w:t xml:space="preserve">López, R. (2012).</w:t>
      </w:r>
      <w:r>
        <w:t xml:space="preserve"> </w:t>
      </w:r>
      <w:r>
        <w:rPr>
          <w:iCs/>
          <w:i/>
        </w:rPr>
        <w:t xml:space="preserve">Science and Technology in Córdoba: A Historical Review.</w:t>
      </w:r>
      <w:r>
        <w:t xml:space="preserve"> </w:t>
      </w:r>
      <w:r>
        <w:t xml:space="preserve">Córdoba: UNC Scientific Publications.</w:t>
      </w:r>
    </w:p>
    <w:p>
      <w:pPr>
        <w:pStyle w:val="BodyText"/>
      </w:pPr>
      <w:r>
        <w:t xml:space="preserve">This volume highlights the contributions of</w:t>
      </w:r>
      <w:r>
        <w:t xml:space="preserve"> </w:t>
      </w:r>
      <w:r>
        <w:rPr>
          <w:bCs/>
          <w:b/>
        </w:rPr>
        <w:t xml:space="preserve">Professors</w:t>
      </w:r>
      <w:r>
        <w:t xml:space="preserve"> </w:t>
      </w:r>
      <w:r>
        <w:t xml:space="preserve">in the fields of science and technology within</w:t>
      </w:r>
      <w:r>
        <w:t xml:space="preserve"> </w:t>
      </w:r>
      <w:r>
        <w:rPr>
          <w:bCs/>
          <w:b/>
        </w:rPr>
        <w:t xml:space="preserve">Argentina Córdoba</w:t>
      </w:r>
      <w:r>
        <w:t xml:space="preserve">. It documents the establishment of research centers and the role of the</w:t>
      </w:r>
      <w:r>
        <w:t xml:space="preserve"> </w:t>
      </w:r>
      <w:r>
        <w:rPr>
          <w:bCs/>
          <w:b/>
        </w:rPr>
        <w:t xml:space="preserve">Professor</w:t>
      </w:r>
      <w:r>
        <w:t xml:space="preserve"> </w:t>
      </w:r>
      <w:r>
        <w:t xml:space="preserve">in driving innovation. The text emphasizes the dual role of the</w:t>
      </w:r>
      <w:r>
        <w:t xml:space="preserve"> </w:t>
      </w:r>
      <w:r>
        <w:rPr>
          <w:bCs/>
          <w:b/>
        </w:rPr>
        <w:t xml:space="preserve">Professor</w:t>
      </w:r>
      <w:r>
        <w:t xml:space="preserve"> </w:t>
      </w:r>
      <w:r>
        <w:t xml:space="preserve">as both educator and researcher, a dynamic that has positioned</w:t>
      </w:r>
      <w:r>
        <w:t xml:space="preserve"> </w:t>
      </w:r>
      <w:r>
        <w:rPr>
          <w:bCs/>
          <w:b/>
        </w:rPr>
        <w:t xml:space="preserve">Argentina Córdoba</w:t>
      </w:r>
      <w:r>
        <w:t xml:space="preserve"> </w:t>
      </w:r>
      <w:r>
        <w:t xml:space="preserve">as a hub for scientific advancement in the southern cone.</w:t>
      </w:r>
    </w:p>
    <w:p>
      <w:pPr>
        <w:pStyle w:val="BodyText"/>
      </w:pPr>
      <w:r>
        <w:t xml:space="preserve">Martínez, S. (2020).</w:t>
      </w:r>
      <w:r>
        <w:t xml:space="preserve"> </w:t>
      </w:r>
      <w:r>
        <w:rPr>
          <w:iCs/>
          <w:i/>
        </w:rPr>
        <w:t xml:space="preserve">Gender and Academia: Women Professors in Córdoba.</w:t>
      </w:r>
      <w:r>
        <w:t xml:space="preserve"> </w:t>
      </w:r>
      <w:r>
        <w:t xml:space="preserve">Gender &amp; Education, 32(4), 450-468.</w:t>
      </w:r>
    </w:p>
    <w:p>
      <w:pPr>
        <w:pStyle w:val="BodyText"/>
      </w:pPr>
      <w:r>
        <w:t xml:space="preserve">Martínez explores the historical exclusion and subsequent integration of women into the role of the</w:t>
      </w:r>
      <w:r>
        <w:t xml:space="preserve"> </w:t>
      </w:r>
      <w:r>
        <w:rPr>
          <w:bCs/>
          <w:b/>
        </w:rPr>
        <w:t xml:space="preserve">Professor</w:t>
      </w:r>
      <w:r>
        <w:t xml:space="preserve"> </w:t>
      </w:r>
      <w:r>
        <w:t xml:space="preserve">in</w:t>
      </w:r>
      <w:r>
        <w:t xml:space="preserve"> </w:t>
      </w:r>
      <w:r>
        <w:rPr>
          <w:bCs/>
          <w:b/>
        </w:rPr>
        <w:t xml:space="preserve">Argentina Córdoba</w:t>
      </w:r>
      <w:r>
        <w:t xml:space="preserve">. The article traces the journey from the first female students to the current generation of female faculty leaders. It is a critical resource for understanding the gender dynamics within the university system of</w:t>
      </w:r>
      <w:r>
        <w:t xml:space="preserve"> </w:t>
      </w:r>
      <w:r>
        <w:rPr>
          <w:bCs/>
          <w:b/>
        </w:rPr>
        <w:t xml:space="preserve">Argentina Córdoba</w:t>
      </w:r>
      <w:r>
        <w:t xml:space="preserve"> </w:t>
      </w:r>
      <w:r>
        <w:t xml:space="preserve">and the evolving identity of the</w:t>
      </w:r>
      <w:r>
        <w:t xml:space="preserve"> </w:t>
      </w:r>
      <w:r>
        <w:rPr>
          <w:bCs/>
          <w:b/>
        </w:rPr>
        <w:t xml:space="preserve">Professor</w:t>
      </w:r>
      <w:r>
        <w:t xml:space="preserve"> </w:t>
      </w:r>
      <w:r>
        <w:t xml:space="preserve">as a more inclusive figure.</w:t>
      </w:r>
    </w:p>
    <w:p>
      <w:pPr>
        <w:pStyle w:val="BodyText"/>
      </w:pPr>
      <w:r>
        <w:t xml:space="preserve">Pérez, J. (2017).</w:t>
      </w:r>
      <w:r>
        <w:t xml:space="preserve"> </w:t>
      </w:r>
      <w:r>
        <w:rPr>
          <w:iCs/>
          <w:i/>
        </w:rPr>
        <w:t xml:space="preserve">Curriculum and Ideology in Argentine Universities.</w:t>
      </w:r>
      <w:r>
        <w:t xml:space="preserve"> </w:t>
      </w:r>
      <w:r>
        <w:t xml:space="preserve">Córdoba: Editorial Universidad Nacional.</w:t>
      </w:r>
    </w:p>
    <w:p>
      <w:pPr>
        <w:pStyle w:val="BodyText"/>
      </w:pPr>
      <w:r>
        <w:t xml:space="preserve">Pérez examines how political ideologies have influenced the curriculum designed by</w:t>
      </w:r>
      <w:r>
        <w:t xml:space="preserve"> </w:t>
      </w:r>
      <w:r>
        <w:rPr>
          <w:bCs/>
          <w:b/>
        </w:rPr>
        <w:t xml:space="preserve">Professors</w:t>
      </w:r>
      <w:r>
        <w:t xml:space="preserve"> </w:t>
      </w:r>
      <w:r>
        <w:t xml:space="preserve">in</w:t>
      </w:r>
      <w:r>
        <w:t xml:space="preserve"> </w:t>
      </w:r>
      <w:r>
        <w:rPr>
          <w:bCs/>
          <w:b/>
        </w:rPr>
        <w:t xml:space="preserve">Argentina Córdoba</w:t>
      </w:r>
      <w:r>
        <w:t xml:space="preserve">. The book analyzes shifts in educational content during different political regimes, from the Peronist era to the military dictatorship and the return to democracy. It illustrates the</w:t>
      </w:r>
      <w:r>
        <w:t xml:space="preserve"> </w:t>
      </w:r>
      <w:r>
        <w:rPr>
          <w:bCs/>
          <w:b/>
        </w:rPr>
        <w:t xml:space="preserve">Professor</w:t>
      </w:r>
      <w:r>
        <w:t xml:space="preserve"> </w:t>
      </w:r>
      <w:r>
        <w:t xml:space="preserve">in</w:t>
      </w:r>
      <w:r>
        <w:t xml:space="preserve"> </w:t>
      </w:r>
      <w:r>
        <w:rPr>
          <w:bCs/>
          <w:b/>
        </w:rPr>
        <w:t xml:space="preserve">Argentina Córdoba</w:t>
      </w:r>
      <w:r>
        <w:t xml:space="preserve"> </w:t>
      </w:r>
      <w:r>
        <w:t xml:space="preserve">as a political actor, often navigating the tension between academic freedom and state pressure.</w:t>
      </w:r>
    </w:p>
    <w:bookmarkEnd w:id="22"/>
    <w:bookmarkStart w:id="23" w:name="conclusion"/>
    <w:p>
      <w:pPr>
        <w:pStyle w:val="Heading2"/>
      </w:pPr>
      <w:r>
        <w:t xml:space="preserve">Conclusion</w:t>
      </w:r>
    </w:p>
    <w:p>
      <w:pPr>
        <w:pStyle w:val="FirstParagraph"/>
      </w:pPr>
      <w:r>
        <w:t xml:space="preserve">The collection of works presented in this annotated bibliography illustrates the multifaceted nature of the</w:t>
      </w:r>
      <w:r>
        <w:t xml:space="preserve"> </w:t>
      </w:r>
      <w:r>
        <w:rPr>
          <w:bCs/>
          <w:b/>
        </w:rPr>
        <w:t xml:space="preserve">Professor</w:t>
      </w:r>
      <w:r>
        <w:t xml:space="preserve"> </w:t>
      </w:r>
      <w:r>
        <w:t xml:space="preserve">in</w:t>
      </w:r>
      <w:r>
        <w:t xml:space="preserve"> </w:t>
      </w:r>
      <w:r>
        <w:rPr>
          <w:bCs/>
          <w:b/>
        </w:rPr>
        <w:t xml:space="preserve">Argentina Córdoba</w:t>
      </w:r>
      <w:r>
        <w:t xml:space="preserve">. From the colonial theologian to the modern researcher and social activist, the role has evolved significantly. These sources collectively demonstrate that the</w:t>
      </w:r>
      <w:r>
        <w:t xml:space="preserve"> </w:t>
      </w:r>
      <w:r>
        <w:rPr>
          <w:bCs/>
          <w:b/>
        </w:rPr>
        <w:t xml:space="preserve">Professor</w:t>
      </w:r>
      <w:r>
        <w:t xml:space="preserve"> </w:t>
      </w:r>
      <w:r>
        <w:t xml:space="preserve">is not merely an instructor but a central figure in the cultural, political, and intellectual history of</w:t>
      </w:r>
      <w:r>
        <w:t xml:space="preserve"> </w:t>
      </w:r>
      <w:r>
        <w:rPr>
          <w:bCs/>
          <w:b/>
        </w:rPr>
        <w:t xml:space="preserve">Argentina Córdoba</w:t>
      </w:r>
      <w:r>
        <w:t xml:space="preserve">. Future research should continue to explore the impact of digitalization and globalization on this enduring institution.</w:t>
      </w:r>
    </w:p>
    <w:bookmarkEnd w:id="23"/>
    <w:p>
      <w:pPr>
        <w:pStyle w:val="BodyText"/>
      </w:pPr>
      <w:r>
        <w:t xml:space="preserve">© 2023 Academic Resources for Argentina Córdoba.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Professor in Argentina Córdoba</dc:title>
  <dc:creator/>
  <dc:language>en</dc:language>
  <cp:keywords/>
  <dcterms:created xsi:type="dcterms:W3CDTF">2026-08-07T18:59:37Z</dcterms:created>
  <dcterms:modified xsi:type="dcterms:W3CDTF">2026-08-07T18:59:37Z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