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Brazil</w:t>
      </w:r>
      <w:r>
        <w:t xml:space="preserve"> </w:t>
      </w:r>
      <w:r>
        <w:t xml:space="preserve">Brasília</w:t>
      </w:r>
    </w:p>
    <w:bookmarkStart w:id="20" w:name="annotated-bibliography"/>
    <w:p>
      <w:pPr>
        <w:pStyle w:val="Heading1"/>
      </w:pPr>
      <w:r>
        <w:t xml:space="preserve">Annotated Bibliography</w:t>
      </w:r>
    </w:p>
    <w:p>
      <w:pPr>
        <w:pStyle w:val="FirstParagraph"/>
      </w:pPr>
      <w:r>
        <w:t xml:space="preserve">Topic: The Role and Evolution of the Professor in Brazil Brasília</w:t>
      </w:r>
    </w:p>
    <w:bookmarkEnd w:id="20"/>
    <w:p>
      <w:pPr>
        <w:pStyle w:val="BodyText"/>
      </w:pPr>
      <w:r>
        <w:t xml:space="preserve">This annotated bibliography explores the multifaceted role of the</w:t>
      </w:r>
      <w:r>
        <w:t xml:space="preserve"> </w:t>
      </w:r>
      <w:r>
        <w:rPr>
          <w:bCs/>
          <w:b/>
        </w:rPr>
        <w:t xml:space="preserve">Professor</w:t>
      </w:r>
      <w:r>
        <w:t xml:space="preserve"> </w:t>
      </w:r>
      <w:r>
        <w:t xml:space="preserve">within the unique socio-political and urban context of</w:t>
      </w:r>
      <w:r>
        <w:t xml:space="preserve"> </w:t>
      </w:r>
      <w:r>
        <w:rPr>
          <w:bCs/>
          <w:b/>
        </w:rPr>
        <w:t xml:space="preserve">Brazil Brasília</w:t>
      </w:r>
      <w:r>
        <w:t xml:space="preserve">. As the planned capital of Brazil, Brasília presents a distinct environment for higher education and public administration. The entries below analyze how the academic profession has evolved alongside the city's development, focusing on public policy, the influence of major federal universities, and the specific challenges faced by educators in the Federal District. This collection serves as a foundational resource for understanding the intersection of pedagogy, urban planning, and governance in the Brazilian capital.</w:t>
      </w:r>
    </w:p>
    <w:bookmarkStart w:id="21" w:name="introduction-to-the-academic-landscape"/>
    <w:p>
      <w:pPr>
        <w:pStyle w:val="Heading2"/>
      </w:pPr>
      <w:r>
        <w:t xml:space="preserve">Introduction to the Academic Landscape</w:t>
      </w:r>
    </w:p>
    <w:p>
      <w:pPr>
        <w:pStyle w:val="FirstParagraph"/>
      </w:pPr>
      <w:r>
        <w:t xml:space="preserve">Silva, M. A., &amp; Oliveira, R. C. (2019).</w:t>
      </w:r>
      <w:r>
        <w:t xml:space="preserve"> </w:t>
      </w:r>
      <w:r>
        <w:rPr>
          <w:iCs/>
          <w:i/>
        </w:rPr>
        <w:t xml:space="preserve">Higher Education in the Planned Capital: A Historical Review of the University of Brasília (UnB).</w:t>
      </w:r>
      <w:r>
        <w:t xml:space="preserve"> </w:t>
      </w:r>
      <w:r>
        <w:t xml:space="preserve">Journal of Brazilian Urban Studies, 12(3), 45-68.</w:t>
      </w:r>
    </w:p>
    <w:p>
      <w:pPr>
        <w:pStyle w:val="BodyText"/>
      </w:pPr>
      <w:r>
        <w:t xml:space="preserve">This seminal article provides a comprehensive historical overview of the establishment of the University of Brasília (UnB) and its profound impact on the city's intellectual life. The authors argue that the</w:t>
      </w:r>
      <w:r>
        <w:t xml:space="preserve"> </w:t>
      </w:r>
      <w:r>
        <w:rPr>
          <w:bCs/>
          <w:b/>
        </w:rPr>
        <w:t xml:space="preserve">Professor</w:t>
      </w:r>
      <w:r>
        <w:t xml:space="preserve"> </w:t>
      </w:r>
      <w:r>
        <w:t xml:space="preserve">in</w:t>
      </w:r>
      <w:r>
        <w:t xml:space="preserve"> </w:t>
      </w:r>
      <w:r>
        <w:rPr>
          <w:bCs/>
          <w:b/>
        </w:rPr>
        <w:t xml:space="preserve">Brazil Brasília</w:t>
      </w:r>
      <w:r>
        <w:t xml:space="preserve"> </w:t>
      </w:r>
      <w:r>
        <w:t xml:space="preserve">has historically served not only as an educator but as a key architect of the city's cultural identity. The text details how the federal government's initial vision for the capital relied heavily on attracting top-tier academics from across the country. This source is essential for understanding the prestige associated with the academic profession in the Federal District and how it differs from other Brazilian regions. It highlights the symbiotic relationship between the university and the state, a defining characteristic of the</w:t>
      </w:r>
      <w:r>
        <w:t xml:space="preserve"> </w:t>
      </w:r>
      <w:r>
        <w:rPr>
          <w:bCs/>
          <w:b/>
        </w:rPr>
        <w:t xml:space="preserve">Professor</w:t>
      </w:r>
      <w:r>
        <w:t xml:space="preserve"> </w:t>
      </w:r>
      <w:r>
        <w:t xml:space="preserve">in this specific locale.</w:t>
      </w:r>
    </w:p>
    <w:p>
      <w:pPr>
        <w:pStyle w:val="BodyText"/>
      </w:pPr>
      <w:r>
        <w:t xml:space="preserve">Santos, L. F. (2021).</w:t>
      </w:r>
      <w:r>
        <w:t xml:space="preserve"> </w:t>
      </w:r>
      <w:r>
        <w:rPr>
          <w:iCs/>
          <w:i/>
        </w:rPr>
        <w:t xml:space="preserve">Public Policy and the Academic Workforce in the Federal District.</w:t>
      </w:r>
      <w:r>
        <w:t xml:space="preserve"> </w:t>
      </w:r>
      <w:r>
        <w:t xml:space="preserve">Brasília Review of Public Administration, 8(1), 112-130.</w:t>
      </w:r>
    </w:p>
    <w:p>
      <w:pPr>
        <w:pStyle w:val="BodyText"/>
      </w:pPr>
      <w:r>
        <w:t xml:space="preserve">Santos examines the regulatory framework governing public university professors in</w:t>
      </w:r>
      <w:r>
        <w:t xml:space="preserve"> </w:t>
      </w:r>
      <w:r>
        <w:rPr>
          <w:bCs/>
          <w:b/>
        </w:rPr>
        <w:t xml:space="preserve">Brazil Brasília</w:t>
      </w:r>
      <w:r>
        <w:t xml:space="preserve">. The study analyzes the specific labor laws and civil service statutes that apply to academics in the capital, contrasting them with national standards. The author notes that the</w:t>
      </w:r>
      <w:r>
        <w:t xml:space="preserve"> </w:t>
      </w:r>
      <w:r>
        <w:rPr>
          <w:bCs/>
          <w:b/>
        </w:rPr>
        <w:t xml:space="preserve">Professor</w:t>
      </w:r>
      <w:r>
        <w:t xml:space="preserve"> </w:t>
      </w:r>
      <w:r>
        <w:t xml:space="preserve">in Brasília often operates at the intersection of academia and public policy, frequently participating in government advisory roles. This article is crucial for readers interested in the legal and administrative dimensions of the profession. It provides data on salary structures, tenure processes, and the political pressures that can influence academic freedom in the nation's capital.</w:t>
      </w:r>
    </w:p>
    <w:bookmarkEnd w:id="21"/>
    <w:bookmarkStart w:id="22" w:name="socio-economic-challenges-and-inclusion"/>
    <w:p>
      <w:pPr>
        <w:pStyle w:val="Heading2"/>
      </w:pPr>
      <w:r>
        <w:t xml:space="preserve">Socio-Economic Challenges and Inclusion</w:t>
      </w:r>
    </w:p>
    <w:p>
      <w:pPr>
        <w:pStyle w:val="FirstParagraph"/>
      </w:pPr>
      <w:r>
        <w:t xml:space="preserve">Costa, A. B. (2020).</w:t>
      </w:r>
      <w:r>
        <w:t xml:space="preserve"> </w:t>
      </w:r>
      <w:r>
        <w:rPr>
          <w:iCs/>
          <w:i/>
        </w:rPr>
        <w:t xml:space="preserve">Urban Segregation and Educational Access: The Professor's Role in Peripheral Brasília.</w:t>
      </w:r>
      <w:r>
        <w:t xml:space="preserve"> </w:t>
      </w:r>
      <w:r>
        <w:t xml:space="preserve">Latin American Perspectives, 47(5), 89-104.</w:t>
      </w:r>
    </w:p>
    <w:p>
      <w:pPr>
        <w:pStyle w:val="BodyText"/>
      </w:pPr>
      <w:r>
        <w:t xml:space="preserve">This critical analysis focuses on the disparity between the planned city center and the surrounding satellite towns (cidades-satélites). Costa argues that the</w:t>
      </w:r>
      <w:r>
        <w:t xml:space="preserve"> </w:t>
      </w:r>
      <w:r>
        <w:rPr>
          <w:bCs/>
          <w:b/>
        </w:rPr>
        <w:t xml:space="preserve">Professor</w:t>
      </w:r>
      <w:r>
        <w:t xml:space="preserve"> </w:t>
      </w:r>
      <w:r>
        <w:t xml:space="preserve">in</w:t>
      </w:r>
      <w:r>
        <w:t xml:space="preserve"> </w:t>
      </w:r>
      <w:r>
        <w:rPr>
          <w:bCs/>
          <w:b/>
        </w:rPr>
        <w:t xml:space="preserve">Brazil Brasília</w:t>
      </w:r>
      <w:r>
        <w:t xml:space="preserve"> </w:t>
      </w:r>
      <w:r>
        <w:t xml:space="preserve">faces a unique challenge in bridging the gap between elite federal institutions and the underserved populations in the periphery. The text documents community outreach programs and extension projects led by university faculty aimed at improving educational outcomes in low-income areas. This source is vital for understanding the social responsibility expected of educators in the region. It illustrates how the academic profession is adapting to address the socio-economic inequalities inherent in the city's urban planning.</w:t>
      </w:r>
    </w:p>
    <w:p>
      <w:pPr>
        <w:pStyle w:val="BodyText"/>
      </w:pPr>
      <w:r>
        <w:t xml:space="preserve">Ferreira, J. P., &amp; Lima, S. M. (2022).</w:t>
      </w:r>
      <w:r>
        <w:t xml:space="preserve"> </w:t>
      </w:r>
      <w:r>
        <w:rPr>
          <w:iCs/>
          <w:i/>
        </w:rPr>
        <w:t xml:space="preserve">Diversity and Inclusion in the Faculty Ranks of Brasília's Federal Universities.</w:t>
      </w:r>
      <w:r>
        <w:t xml:space="preserve"> </w:t>
      </w:r>
      <w:r>
        <w:t xml:space="preserve">Brazilian Journal of Sociology of Education, 15(2), 201-225.</w:t>
      </w:r>
    </w:p>
    <w:p>
      <w:pPr>
        <w:pStyle w:val="BodyText"/>
      </w:pPr>
      <w:r>
        <w:t xml:space="preserve">Ferreira and Lima present a quantitative study on the demographic composition of professors in</w:t>
      </w:r>
      <w:r>
        <w:t xml:space="preserve"> </w:t>
      </w:r>
      <w:r>
        <w:rPr>
          <w:bCs/>
          <w:b/>
        </w:rPr>
        <w:t xml:space="preserve">Brazil Brasília</w:t>
      </w:r>
      <w:r>
        <w:t xml:space="preserve">. The research highlights the progress and ongoing struggles regarding racial and gender diversity within the faculty of major institutions like UnB and the University of Brasília Institute of Technology. The authors discuss the implementation of affirmative action policies and their impact on the academic environment. This article is important for contemporary discussions on equity in higher education. It provides evidence that while</w:t>
      </w:r>
      <w:r>
        <w:t xml:space="preserve"> </w:t>
      </w:r>
      <w:r>
        <w:rPr>
          <w:bCs/>
          <w:b/>
        </w:rPr>
        <w:t xml:space="preserve">Brazil Brasília</w:t>
      </w:r>
      <w:r>
        <w:t xml:space="preserve"> </w:t>
      </w:r>
      <w:r>
        <w:t xml:space="preserve">is a hub for progressive policy, the representation of marginalized groups among</w:t>
      </w:r>
      <w:r>
        <w:t xml:space="preserve"> </w:t>
      </w:r>
      <w:r>
        <w:rPr>
          <w:bCs/>
          <w:b/>
        </w:rPr>
        <w:t xml:space="preserve">Professor</w:t>
      </w:r>
      <w:r>
        <w:t xml:space="preserve"> </w:t>
      </w:r>
      <w:r>
        <w:t xml:space="preserve">ranks remains a work in progress.</w:t>
      </w:r>
    </w:p>
    <w:bookmarkEnd w:id="22"/>
    <w:bookmarkStart w:id="23" w:name="technology-and-modern-pedagogy"/>
    <w:p>
      <w:pPr>
        <w:pStyle w:val="Heading2"/>
      </w:pPr>
      <w:r>
        <w:t xml:space="preserve">Technology and Modern Pedagogy</w:t>
      </w:r>
    </w:p>
    <w:p>
      <w:pPr>
        <w:pStyle w:val="FirstParagraph"/>
      </w:pPr>
      <w:r>
        <w:t xml:space="preserve">Almeida, R. S. (2023).</w:t>
      </w:r>
      <w:r>
        <w:t xml:space="preserve"> </w:t>
      </w:r>
      <w:r>
        <w:rPr>
          <w:iCs/>
          <w:i/>
        </w:rPr>
        <w:t xml:space="preserve">Digital Transformation in the Capital: How Brasília Professors are Adapting to Online Learning.</w:t>
      </w:r>
      <w:r>
        <w:t xml:space="preserve"> </w:t>
      </w:r>
      <w:r>
        <w:t xml:space="preserve">Journal of Educational Technology in Brazil, 9(4), 55-72.</w:t>
      </w:r>
    </w:p>
    <w:p>
      <w:pPr>
        <w:pStyle w:val="BodyText"/>
      </w:pPr>
      <w:r>
        <w:t xml:space="preserve">This recent study explores the rapid adoption of digital tools by educators in</w:t>
      </w:r>
      <w:r>
        <w:t xml:space="preserve"> </w:t>
      </w:r>
      <w:r>
        <w:rPr>
          <w:bCs/>
          <w:b/>
        </w:rPr>
        <w:t xml:space="preserve">Brazil Brasília</w:t>
      </w:r>
      <w:r>
        <w:t xml:space="preserve"> </w:t>
      </w:r>
      <w:r>
        <w:t xml:space="preserve">following the global pandemic. Almeida interviews faculty members from various disciplines to understand their strategies for remote teaching and hybrid models. The text emphasizes the high level of technological infrastructure available in the capital compared to other parts of the country, which has allowed the</w:t>
      </w:r>
      <w:r>
        <w:t xml:space="preserve"> </w:t>
      </w:r>
      <w:r>
        <w:rPr>
          <w:bCs/>
          <w:b/>
        </w:rPr>
        <w:t xml:space="preserve">Professor</w:t>
      </w:r>
      <w:r>
        <w:t xml:space="preserve"> </w:t>
      </w:r>
      <w:r>
        <w:t xml:space="preserve">in Brasília to experiment with innovative pedagogical methods. This source is relevant for understanding the future of education in the region. It suggests that the academic profession in the Federal District is at the forefront of integrating technology into the curriculum, setting a potential model for the rest of Brazil.</w:t>
      </w:r>
    </w:p>
    <w:p>
      <w:pPr>
        <w:pStyle w:val="BodyText"/>
      </w:pPr>
      <w:r>
        <w:t xml:space="preserve">Rocha, T. M. (2021).</w:t>
      </w:r>
      <w:r>
        <w:t xml:space="preserve"> </w:t>
      </w:r>
      <w:r>
        <w:rPr>
          <w:iCs/>
          <w:i/>
        </w:rPr>
        <w:t xml:space="preserve">Research Output and International Collaboration: The Brasília Academic Network.</w:t>
      </w:r>
      <w:r>
        <w:t xml:space="preserve"> </w:t>
      </w:r>
      <w:r>
        <w:t xml:space="preserve">Global Higher Education Review, 14(1), 33-49.</w:t>
      </w:r>
    </w:p>
    <w:p>
      <w:pPr>
        <w:pStyle w:val="BodyText"/>
      </w:pPr>
      <w:r>
        <w:t xml:space="preserve">Rocha analyzes the research productivity of professors based in</w:t>
      </w:r>
      <w:r>
        <w:t xml:space="preserve"> </w:t>
      </w:r>
      <w:r>
        <w:rPr>
          <w:bCs/>
          <w:b/>
        </w:rPr>
        <w:t xml:space="preserve">Brazil Brasília</w:t>
      </w:r>
      <w:r>
        <w:t xml:space="preserve">, focusing on their international collaborations. The study reveals that the proximity to government agencies and international embassies has facilitated unique research partnerships for the local academic community. The</w:t>
      </w:r>
      <w:r>
        <w:t xml:space="preserve"> </w:t>
      </w:r>
      <w:r>
        <w:rPr>
          <w:bCs/>
          <w:b/>
        </w:rPr>
        <w:t xml:space="preserve">Professor</w:t>
      </w:r>
      <w:r>
        <w:t xml:space="preserve"> </w:t>
      </w:r>
      <w:r>
        <w:t xml:space="preserve">in this context is portrayed as a global citizen, contributing to international knowledge networks while addressing local issues. This article is valuable for understanding the global reach of the capital's universities. It underscores the importance of the academic profession in positioning</w:t>
      </w:r>
      <w:r>
        <w:t xml:space="preserve"> </w:t>
      </w:r>
      <w:r>
        <w:rPr>
          <w:bCs/>
          <w:b/>
        </w:rPr>
        <w:t xml:space="preserve">Brazil Brasília</w:t>
      </w:r>
      <w:r>
        <w:t xml:space="preserve"> </w:t>
      </w:r>
      <w:r>
        <w:t xml:space="preserve">as a center for scientific and humanistic inquiry on the world stage.</w:t>
      </w:r>
    </w:p>
    <w:bookmarkEnd w:id="23"/>
    <w:bookmarkStart w:id="24" w:name="conclusion"/>
    <w:p>
      <w:pPr>
        <w:pStyle w:val="Heading2"/>
      </w:pPr>
      <w:r>
        <w:t xml:space="preserve">Conclusion</w:t>
      </w:r>
    </w:p>
    <w:p>
      <w:pPr>
        <w:pStyle w:val="FirstParagraph"/>
      </w:pPr>
      <w:r>
        <w:t xml:space="preserve">Mendes, C. A. (2022).</w:t>
      </w:r>
      <w:r>
        <w:t xml:space="preserve"> </w:t>
      </w:r>
      <w:r>
        <w:rPr>
          <w:iCs/>
          <w:i/>
        </w:rPr>
        <w:t xml:space="preserve">The Future of the Professor in a Changing Capital: Challenges and Opportunities.</w:t>
      </w:r>
      <w:r>
        <w:t xml:space="preserve"> </w:t>
      </w:r>
      <w:r>
        <w:t xml:space="preserve">Brasília Academic Forum Proceedings, 10, 1-15.</w:t>
      </w:r>
    </w:p>
    <w:p>
      <w:pPr>
        <w:pStyle w:val="BodyText"/>
      </w:pPr>
      <w:r>
        <w:t xml:space="preserve">This concluding piece synthesizes the current trends affecting the academic profession in</w:t>
      </w:r>
      <w:r>
        <w:t xml:space="preserve"> </w:t>
      </w:r>
      <w:r>
        <w:rPr>
          <w:bCs/>
          <w:b/>
        </w:rPr>
        <w:t xml:space="preserve">Brazil Brasília</w:t>
      </w:r>
      <w:r>
        <w:t xml:space="preserve">. Mendes discusses the impact of political shifts, budget constraints, and demographic changes on the role of the</w:t>
      </w:r>
      <w:r>
        <w:t xml:space="preserve"> </w:t>
      </w:r>
      <w:r>
        <w:rPr>
          <w:bCs/>
          <w:b/>
        </w:rPr>
        <w:t xml:space="preserve">Professor</w:t>
      </w:r>
      <w:r>
        <w:t xml:space="preserve">. The author calls for a renewed commitment to academic freedom and public engagement. This source serves as a forward-looking perspective, urging stakeholders to support the educators who are essential to the city's continued development. It reinforces the idea that the</w:t>
      </w:r>
      <w:r>
        <w:t xml:space="preserve"> </w:t>
      </w:r>
      <w:r>
        <w:rPr>
          <w:bCs/>
          <w:b/>
        </w:rPr>
        <w:t xml:space="preserve">Professor</w:t>
      </w:r>
      <w:r>
        <w:t xml:space="preserve"> </w:t>
      </w:r>
      <w:r>
        <w:t xml:space="preserve">in</w:t>
      </w:r>
      <w:r>
        <w:t xml:space="preserve"> </w:t>
      </w:r>
      <w:r>
        <w:rPr>
          <w:bCs/>
          <w:b/>
        </w:rPr>
        <w:t xml:space="preserve">Brazil Brasília</w:t>
      </w:r>
      <w:r>
        <w:t xml:space="preserve"> </w:t>
      </w:r>
      <w:r>
        <w:t xml:space="preserve">is not just an employee of a university, but a cornerstone of the nation's capital, responsible for shaping its intellectual and civic future.</w:t>
      </w:r>
    </w:p>
    <w:p>
      <w:pPr>
        <w:pStyle w:val="BodyText"/>
      </w:pPr>
      <w:r>
        <w:t xml:space="preserve">© 2023 Annotated Bibliography on the Professor in Brazil Brasília.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Brazil Brasília</dc:title>
  <dc:creator/>
  <dc:language>en</dc:language>
  <cp:keywords/>
  <dcterms:created xsi:type="dcterms:W3CDTF">2026-08-07T04:43:14Z</dcterms:created>
  <dcterms:modified xsi:type="dcterms:W3CDTF">2026-08-07T04:43:14Z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