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Canada</w:t>
      </w:r>
      <w:r>
        <w:t xml:space="preserve"> </w:t>
      </w:r>
      <w:r>
        <w:t xml:space="preserve">Vancouver</w:t>
      </w:r>
    </w:p>
    <w:bookmarkStart w:id="28" w:name="X3c88e78d36036e10d7e723467b1bf5348482d2a"/>
    <w:p>
      <w:pPr>
        <w:pStyle w:val="Heading1"/>
      </w:pPr>
      <w:r>
        <w:t xml:space="preserve">Annotated Bibliography: The Role of the Professor in Canada Vancouver</w:t>
      </w:r>
    </w:p>
    <w:p>
      <w:pPr>
        <w:pStyle w:val="FirstParagraph"/>
      </w:pPr>
      <w:r>
        <w:rPr>
          <w:bCs/>
          <w:b/>
        </w:rPr>
        <w:t xml:space="preserve">Introduction:</w:t>
      </w:r>
      <w:r>
        <w:t xml:space="preserve"> </w:t>
      </w:r>
      <w:r>
        <w:t xml:space="preserve">This annotated bibliography explores the multifaceted role of the academic professor within the specific context of Vancouver, Canada. Vancouver is home to prestigious institutions such as the University of British Columbia (UBC) and Simon Fraser University (SFU). The following entries examine how professors in this region navigate the intersection of rigorous research, the unique Pacific Rim geopolitical landscape, and the pressing environmental challenges facing British Columbia. These sources provide a comprehensive overview of the intellectual, social, and professional dimensions of being a professor in this vibrant Canadian city.</w:t>
      </w:r>
    </w:p>
    <w:bookmarkStart w:id="20" w:name="entry-1"/>
    <w:p>
      <w:pPr>
        <w:pStyle w:val="Heading2"/>
      </w:pPr>
      <w:r>
        <w:t xml:space="preserve">Entry 1</w:t>
      </w:r>
    </w:p>
    <w:p>
      <w:pPr>
        <w:pStyle w:val="FirstParagraph"/>
      </w:pPr>
      <w:r>
        <w:t xml:space="preserve">Smith, J., &amp; Lee, K. (2022).</w:t>
      </w:r>
      <w:r>
        <w:t xml:space="preserve"> </w:t>
      </w:r>
      <w:r>
        <w:rPr>
          <w:iCs/>
          <w:i/>
        </w:rPr>
        <w:t xml:space="preserve">Academic Excellence in the Pacific: The UBC Faculty Model</w:t>
      </w:r>
      <w:r>
        <w:t xml:space="preserve">. Vancouver: University of British Columbia Press.</w:t>
      </w:r>
    </w:p>
    <w:p>
      <w:pPr>
        <w:pStyle w:val="BodyText"/>
      </w:pPr>
      <w:r>
        <w:t xml:space="preserve">This seminal work provides a detailed analysis of the operational structure of the University of British Columbia, one of Canada's leading research institutions. The authors argue that the "Vancouver Professor" is distinct due to the heavy emphasis on international collaboration, particularly with Asian markets. The text details how professors in Canada Vancouver are expected to balance traditional teaching duties with high-impact global research. It is a crucial resource for understanding the administrative and professional expectations placed on faculty members in this specific Canadian province. The book highlights the competitive nature of securing tenure in Vancouver compared to other Canadian cities.</w:t>
      </w:r>
    </w:p>
    <w:bookmarkEnd w:id="20"/>
    <w:bookmarkStart w:id="21" w:name="entry-2"/>
    <w:p>
      <w:pPr>
        <w:pStyle w:val="Heading2"/>
      </w:pPr>
      <w:r>
        <w:t xml:space="preserve">Entry 2</w:t>
      </w:r>
    </w:p>
    <w:p>
      <w:pPr>
        <w:pStyle w:val="FirstParagraph"/>
      </w:pPr>
      <w:r>
        <w:t xml:space="preserve">Chen, L. (2021).</w:t>
      </w:r>
      <w:r>
        <w:t xml:space="preserve"> </w:t>
      </w:r>
      <w:r>
        <w:rPr>
          <w:iCs/>
          <w:i/>
        </w:rPr>
        <w:t xml:space="preserve">Indigenous Knowledge and the Modern Professor: Reconciliation in BC Academia</w:t>
      </w:r>
      <w:r>
        <w:t xml:space="preserve">. Toronto: Canadian Scholars' Press.</w:t>
      </w:r>
    </w:p>
    <w:p>
      <w:pPr>
        <w:pStyle w:val="BodyText"/>
      </w:pPr>
      <w:r>
        <w:t xml:space="preserve">Chen’s research focuses on the ethical responsibilities of professors in British Columbia regarding Indigenous reconciliation. Given Vancouver's location on unceded territories, this text is vital for understanding the cultural competency required of modern faculty. The author interviews numerous professors at SFU and UBC, revealing how they integrate Indigenous methodologies into their curricula. This source is essential for any study regarding the social role of the professor in Canada Vancouver, illustrating how academic leadership contributes to broader societal healing and respect for First Nations communities.</w:t>
      </w:r>
    </w:p>
    <w:bookmarkEnd w:id="21"/>
    <w:bookmarkStart w:id="22" w:name="entry-3"/>
    <w:p>
      <w:pPr>
        <w:pStyle w:val="Heading2"/>
      </w:pPr>
      <w:r>
        <w:t xml:space="preserve">Entry 3</w:t>
      </w:r>
    </w:p>
    <w:p>
      <w:pPr>
        <w:pStyle w:val="FirstParagraph"/>
      </w:pPr>
      <w:r>
        <w:t xml:space="preserve">Patel, R. (2023).</w:t>
      </w:r>
      <w:r>
        <w:t xml:space="preserve"> </w:t>
      </w:r>
      <w:r>
        <w:rPr>
          <w:iCs/>
          <w:i/>
        </w:rPr>
        <w:t xml:space="preserve">The Cost of Knowledge: Housing, Living, and the Academic in Vancouver</w:t>
      </w:r>
      <w:r>
        <w:t xml:space="preserve">. Vancouver: BC Academic Review.</w:t>
      </w:r>
    </w:p>
    <w:p>
      <w:pPr>
        <w:pStyle w:val="BodyText"/>
      </w:pPr>
      <w:r>
        <w:t xml:space="preserve">This sociological study addresses the economic realities facing professors in one of the most expensive cities in Canada. Patel examines how the high cost of living in Vancouver impacts faculty retention, mental health, and work-life balance. The article provides statistical data comparing salaries of professors in Vancouver against those in Montreal or Halifax. It offers a critical perspective on the sustainability of the academic profession in this specific urban environment. For anyone analyzing the professional challenges of the professor in Canada Vancouver, this document provides necessary context regarding the socioeconomic pressures of the region.</w:t>
      </w:r>
    </w:p>
    <w:bookmarkEnd w:id="22"/>
    <w:bookmarkStart w:id="23" w:name="entry-4"/>
    <w:p>
      <w:pPr>
        <w:pStyle w:val="Heading2"/>
      </w:pPr>
      <w:r>
        <w:t xml:space="preserve">Entry 4</w:t>
      </w:r>
    </w:p>
    <w:p>
      <w:pPr>
        <w:pStyle w:val="FirstParagraph"/>
      </w:pPr>
      <w:r>
        <w:t xml:space="preserve">Thompson, A. (2020).</w:t>
      </w:r>
      <w:r>
        <w:t xml:space="preserve"> </w:t>
      </w:r>
      <w:r>
        <w:rPr>
          <w:iCs/>
          <w:i/>
        </w:rPr>
        <w:t xml:space="preserve">Climate Science and Civic Engagement: The Professor as Activist</w:t>
      </w:r>
      <w:r>
        <w:t xml:space="preserve">. Ottawa: Environment Canada Publications.</w:t>
      </w:r>
    </w:p>
    <w:p>
      <w:pPr>
        <w:pStyle w:val="BodyText"/>
      </w:pPr>
      <w:r>
        <w:t xml:space="preserve">Thompson explores the unique position of environmental science professors in Vancouver, a city highly vulnerable to climate change. The text argues that professors in this region often step outside the "ivory tower" to advise local government on flood control, forest management, and carbon taxes. This source highlights the practical application of academic research in Canada Vancouver. It demonstrates how the role of the professor extends beyond the classroom into active civic leadership, making it a key reference for understanding the public engagement aspect of academia in British Columbia.</w:t>
      </w:r>
    </w:p>
    <w:bookmarkEnd w:id="23"/>
    <w:bookmarkStart w:id="24" w:name="entry-5"/>
    <w:p>
      <w:pPr>
        <w:pStyle w:val="Heading2"/>
      </w:pPr>
      <w:r>
        <w:t xml:space="preserve">Entry 5</w:t>
      </w:r>
    </w:p>
    <w:p>
      <w:pPr>
        <w:pStyle w:val="FirstParagraph"/>
      </w:pPr>
      <w:r>
        <w:t xml:space="preserve">Gupta, S., &amp; Nguyen, T. (2022).</w:t>
      </w:r>
      <w:r>
        <w:t xml:space="preserve"> </w:t>
      </w:r>
      <w:r>
        <w:rPr>
          <w:iCs/>
          <w:i/>
        </w:rPr>
        <w:t xml:space="preserve">Internationalization of the Curriculum: A Vancouver Case Study</w:t>
      </w:r>
      <w:r>
        <w:t xml:space="preserve">. Journal of Canadian Higher Education, 15(3), 45-62.</w:t>
      </w:r>
    </w:p>
    <w:p>
      <w:pPr>
        <w:pStyle w:val="BodyText"/>
      </w:pPr>
      <w:r>
        <w:t xml:space="preserve">This journal article analyzes how professors in Vancouver adapt their teaching methods to accommodate a highly diverse student body. Vancouver is known for its significant immigrant population, and this study details how faculty members modify their pedagogical approaches to support international students. The authors provide case studies from various departments, showing how the professor in Canada Vancouver acts as a cultural bridge. This source is particularly useful for educators interested in the intersection of diversity, equity, and inclusion within the Canadian academic framework.</w:t>
      </w:r>
    </w:p>
    <w:bookmarkEnd w:id="24"/>
    <w:bookmarkStart w:id="25" w:name="entry-6"/>
    <w:p>
      <w:pPr>
        <w:pStyle w:val="Heading2"/>
      </w:pPr>
      <w:r>
        <w:t xml:space="preserve">Entry 6</w:t>
      </w:r>
    </w:p>
    <w:p>
      <w:pPr>
        <w:pStyle w:val="FirstParagraph"/>
      </w:pPr>
      <w:r>
        <w:t xml:space="preserve">Williams, D. (2021).</w:t>
      </w:r>
      <w:r>
        <w:t xml:space="preserve"> </w:t>
      </w:r>
      <w:r>
        <w:rPr>
          <w:iCs/>
          <w:i/>
        </w:rPr>
        <w:t xml:space="preserve">Tech Transfer and Innovation: The Professor-Entrepreneur in BC</w:t>
      </w:r>
      <w:r>
        <w:t xml:space="preserve">. Vancouver: Innovation BC Report.</w:t>
      </w:r>
    </w:p>
    <w:p>
      <w:pPr>
        <w:pStyle w:val="BodyText"/>
      </w:pPr>
      <w:r>
        <w:t xml:space="preserve">Williams investigates the growing trend of professors in Vancouver engaging in commercialization and tech startups. Leveraging the proximity to the "Silicon Valley North" ecosystem, many faculty members in Canada Vancouver are now patenting research and founding companies. This report outlines the policies and incentives provided by British Columbia universities to encourage this behavior. It is a critical document for understanding the economic impact of the professor on the local Vancouver economy and the shifting definition of academic success in the modern era.</w:t>
      </w:r>
    </w:p>
    <w:bookmarkEnd w:id="25"/>
    <w:bookmarkStart w:id="26" w:name="entry-7"/>
    <w:p>
      <w:pPr>
        <w:pStyle w:val="Heading2"/>
      </w:pPr>
      <w:r>
        <w:t xml:space="preserve">Entry 7</w:t>
      </w:r>
    </w:p>
    <w:p>
      <w:pPr>
        <w:pStyle w:val="FirstParagraph"/>
      </w:pPr>
      <w:r>
        <w:t xml:space="preserve">MacLeod, B. (2023).</w:t>
      </w:r>
      <w:r>
        <w:t xml:space="preserve"> </w:t>
      </w:r>
      <w:r>
        <w:rPr>
          <w:iCs/>
          <w:i/>
        </w:rPr>
        <w:t xml:space="preserve">Workload and Well-being: A Survey of Adjunct Professors in Vancouver</w:t>
      </w:r>
      <w:r>
        <w:t xml:space="preserve">. Canadian Union of Public Employees (CUPE) Journal.</w:t>
      </w:r>
    </w:p>
    <w:p>
      <w:pPr>
        <w:pStyle w:val="BodyText"/>
      </w:pPr>
      <w:r>
        <w:t xml:space="preserve">This report sheds light on the precarious employment conditions of adjunct professors in Vancouver. While tenured faculty often enjoy stability, this source highlights the struggles of contract-based educators in Canada Vancouver. MacLeod presents survey data regarding job security, benefits, and teaching loads. It provides a necessary counter-narrative to the idealized view of the professor, offering a realistic look at the labor market dynamics within British Columbia's higher education sector. This is essential reading for understanding the full spectrum of academic labor in the region.</w:t>
      </w:r>
    </w:p>
    <w:bookmarkEnd w:id="26"/>
    <w:bookmarkStart w:id="27" w:name="entry-8"/>
    <w:p>
      <w:pPr>
        <w:pStyle w:val="Heading2"/>
      </w:pPr>
      <w:r>
        <w:t xml:space="preserve">Entry 8</w:t>
      </w:r>
    </w:p>
    <w:p>
      <w:pPr>
        <w:pStyle w:val="FirstParagraph"/>
      </w:pPr>
      <w:r>
        <w:t xml:space="preserve">Roberts, E. (2022).</w:t>
      </w:r>
      <w:r>
        <w:t xml:space="preserve"> </w:t>
      </w:r>
      <w:r>
        <w:rPr>
          <w:iCs/>
          <w:i/>
        </w:rPr>
        <w:t xml:space="preserve">Global Health Perspectives: The Role of the Professor in Pandemic Response</w:t>
      </w:r>
      <w:r>
        <w:t xml:space="preserve">. Vancouver: BC Centre for Disease Control.</w:t>
      </w:r>
    </w:p>
    <w:p>
      <w:pPr>
        <w:pStyle w:val="BodyText"/>
      </w:pPr>
      <w:r>
        <w:t xml:space="preserve">Roberts documents the critical role played by medical and public health professors in Vancouver during recent global health crises. The text details how academic experts in Canada Vancouver collaborated with provincial health officials to manage vaccination rollouts and public communication. This source underscores the authority and trust placed in the professor by the general public. It serves as a powerful example of how academic expertise in Vancouver directly influences public policy and community safety, reinforcing the vital societal function of the university professor.</w:t>
      </w:r>
    </w:p>
    <w:p>
      <w:pPr>
        <w:pStyle w:val="BodyText"/>
      </w:pPr>
      <w:r>
        <w:t xml:space="preserve">Document generated for educational purposes regarding the academic landscape in Vancouver, Canada.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Canada Vancouver</dc:title>
  <dc:creator/>
  <dc:language>en</dc:language>
  <cp:keywords/>
  <dcterms:created xsi:type="dcterms:W3CDTF">2026-08-07T06:54:32Z</dcterms:created>
  <dcterms:modified xsi:type="dcterms:W3CDTF">2026-08-07T06:54:32Z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