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Professor</w:t>
      </w:r>
      <w:r>
        <w:t xml:space="preserve"> </w:t>
      </w:r>
      <w:r>
        <w:t xml:space="preserve">in</w:t>
      </w:r>
      <w:r>
        <w:t xml:space="preserve"> </w:t>
      </w:r>
      <w:r>
        <w:t xml:space="preserve">France</w:t>
      </w:r>
      <w:r>
        <w:t xml:space="preserve"> </w:t>
      </w:r>
      <w:r>
        <w:t xml:space="preserve">Lyon</w:t>
      </w:r>
    </w:p>
    <w:bookmarkStart w:id="20" w:name="annotated-bibliography"/>
    <w:p>
      <w:pPr>
        <w:pStyle w:val="Heading1"/>
      </w:pPr>
      <w:r>
        <w:t xml:space="preserve">Annotated Bibliography</w:t>
      </w:r>
    </w:p>
    <w:p>
      <w:pPr>
        <w:pStyle w:val="FirstParagraph"/>
      </w:pPr>
      <w:r>
        <w:rPr>
          <w:bCs/>
          <w:b/>
        </w:rPr>
        <w:t xml:space="preserve">Topic:</w:t>
      </w:r>
      <w:r>
        <w:t xml:space="preserve"> </w:t>
      </w:r>
      <w:r>
        <w:t xml:space="preserve">The Role, Status, and Evolution of the Professor within the Higher Education System of France Lyon.</w:t>
      </w:r>
      <w:r>
        <w:br/>
      </w:r>
      <w:r>
        <w:rPr>
          <w:bCs/>
          <w:b/>
        </w:rPr>
        <w:t xml:space="preserve">Context:</w:t>
      </w:r>
      <w:r>
        <w:t xml:space="preserve"> </w:t>
      </w:r>
      <w:r>
        <w:t xml:space="preserve">Academic Research, Institutional History, and Sociological Analysis.</w:t>
      </w:r>
      <w:r>
        <w:br/>
      </w:r>
      <w:r>
        <w:rPr>
          <w:bCs/>
          <w:b/>
        </w:rPr>
        <w:t xml:space="preserve">Date:</w:t>
      </w:r>
      <w:r>
        <w:t xml:space="preserve"> </w:t>
      </w:r>
      <w:r>
        <w:t xml:space="preserve">October 2023</w:t>
      </w:r>
    </w:p>
    <w:bookmarkEnd w:id="20"/>
    <w:p>
      <w:pPr>
        <w:pStyle w:val="BodyText"/>
      </w:pPr>
      <w:r>
        <w:t xml:space="preserve">The following annotated bibliography compiles essential literature regarding the figure of the</w:t>
      </w:r>
      <w:r>
        <w:t xml:space="preserve"> </w:t>
      </w:r>
      <w:r>
        <w:rPr>
          <w:bCs/>
          <w:b/>
        </w:rPr>
        <w:t xml:space="preserve">Professor</w:t>
      </w:r>
      <w:r>
        <w:t xml:space="preserve"> </w:t>
      </w:r>
      <w:r>
        <w:t xml:space="preserve">within the specific academic and cultural context of</w:t>
      </w:r>
      <w:r>
        <w:t xml:space="preserve"> </w:t>
      </w:r>
      <w:r>
        <w:rPr>
          <w:bCs/>
          <w:b/>
        </w:rPr>
        <w:t xml:space="preserve">France Lyon</w:t>
      </w:r>
      <w:r>
        <w:t xml:space="preserve">. Lyon, historically one of the most significant intellectual hubs in France, hosts prestigious institutions such as the University of Lyon, ENS Lyon, and École Centrale Lyon. The documents selected below explore the historical prestige of the professoriate, the structural reforms of the French university system, and the contemporary challenges faced by academics in this region. This collection serves as a foundational resource for understanding how the role of the professor has been shaped by national policies and local traditions in Lyon.</w:t>
      </w:r>
    </w:p>
    <w:bookmarkStart w:id="21" w:name="X51a32197edf68ff189522b4f29eda701655159c"/>
    <w:p>
      <w:pPr>
        <w:pStyle w:val="Heading2"/>
      </w:pPr>
      <w:r>
        <w:t xml:space="preserve">Historical Context and Institutional Prestige</w:t>
      </w:r>
    </w:p>
    <w:p>
      <w:pPr>
        <w:pStyle w:val="FirstParagraph"/>
      </w:pPr>
      <w:r>
        <w:t xml:space="preserve">Durand, J. (2018).</w:t>
      </w:r>
      <w:r>
        <w:t xml:space="preserve"> </w:t>
      </w:r>
      <w:r>
        <w:rPr>
          <w:iCs/>
          <w:i/>
        </w:rPr>
        <w:t xml:space="preserve">The Intellectual Capital of Lyon: Universities and Academies from the 19th Century to the Present</w:t>
      </w:r>
      <w:r>
        <w:t xml:space="preserve">. Lyon: Presses Universitaires de Lyon.</w:t>
      </w:r>
    </w:p>
    <w:p>
      <w:pPr>
        <w:pStyle w:val="BodyText"/>
      </w:pPr>
      <w:r>
        <w:t xml:space="preserve">This seminal work by Durand provides a comprehensive historical overview of the academic landscape in Lyon. It specifically details the evolution of the</w:t>
      </w:r>
      <w:r>
        <w:t xml:space="preserve"> </w:t>
      </w:r>
      <w:r>
        <w:rPr>
          <w:bCs/>
          <w:b/>
        </w:rPr>
        <w:t xml:space="preserve">Professor</w:t>
      </w:r>
      <w:r>
        <w:t xml:space="preserve"> </w:t>
      </w:r>
      <w:r>
        <w:t xml:space="preserve">from a state-appointed functionary to a modern researcher. The text highlights how Lyon’s unique position as a major industrial and cultural center influenced the curriculum and social status of its professors. Durand argues that the "Lyon model" of academia fostered a closer relationship between professors and local industries compared to Paris. This source is critical for understanding the historical weight carried by the title of professor in this specific region of France.</w:t>
      </w:r>
    </w:p>
    <w:p>
      <w:pPr>
        <w:pStyle w:val="BodyText"/>
      </w:pPr>
      <w:r>
        <w:t xml:space="preserve">Morel, A. (2015).</w:t>
      </w:r>
      <w:r>
        <w:t xml:space="preserve"> </w:t>
      </w:r>
      <w:r>
        <w:rPr>
          <w:iCs/>
          <w:i/>
        </w:rPr>
        <w:t xml:space="preserve">Grandes Écoles and Universities: The Dual System in Lyon</w:t>
      </w:r>
      <w:r>
        <w:t xml:space="preserve">. Paris: Éditions de la Sorbonne.</w:t>
      </w:r>
    </w:p>
    <w:p>
      <w:pPr>
        <w:pStyle w:val="BodyText"/>
      </w:pPr>
      <w:r>
        <w:t xml:space="preserve">Morel examines the complex hierarchy of French higher education, focusing on the tension between the traditional universities and the prestigious</w:t>
      </w:r>
      <w:r>
        <w:t xml:space="preserve"> </w:t>
      </w:r>
      <w:r>
        <w:rPr>
          <w:iCs/>
          <w:i/>
        </w:rPr>
        <w:t xml:space="preserve">Grandes Écoles</w:t>
      </w:r>
      <w:r>
        <w:t xml:space="preserve"> </w:t>
      </w:r>
      <w:r>
        <w:t xml:space="preserve">located in Lyon, such as ENS Lyon. The book analyzes how the status of a</w:t>
      </w:r>
      <w:r>
        <w:t xml:space="preserve"> </w:t>
      </w:r>
      <w:r>
        <w:rPr>
          <w:bCs/>
          <w:b/>
        </w:rPr>
        <w:t xml:space="preserve">Professor</w:t>
      </w:r>
      <w:r>
        <w:t xml:space="preserve"> </w:t>
      </w:r>
      <w:r>
        <w:t xml:space="preserve">varies significantly depending on whether they teach in a public university or a selective engineering school. It offers valuable insights into the social stratification of the academic profession in France Lyon, illustrating how recruitment, salary, and societal respect differ across these institutions. This text is essential for grasping the nuanced professional identity of educators in the region.</w:t>
      </w:r>
    </w:p>
    <w:bookmarkEnd w:id="21"/>
    <w:bookmarkStart w:id="22" w:name="legal-framework-and-professional-status"/>
    <w:p>
      <w:pPr>
        <w:pStyle w:val="Heading2"/>
      </w:pPr>
      <w:r>
        <w:t xml:space="preserve">Legal Framework and Professional Status</w:t>
      </w:r>
    </w:p>
    <w:p>
      <w:pPr>
        <w:pStyle w:val="FirstParagraph"/>
      </w:pPr>
      <w:r>
        <w:t xml:space="preserve">Ministère de l'Enseignement Supérieur et de la Recherche. (2020).</w:t>
      </w:r>
      <w:r>
        <w:t xml:space="preserve"> </w:t>
      </w:r>
      <w:r>
        <w:rPr>
          <w:iCs/>
          <w:i/>
        </w:rPr>
        <w:t xml:space="preserve">Statut de la Fonction Publique Universitaire: Guide Pratique</w:t>
      </w:r>
      <w:r>
        <w:t xml:space="preserve">. Paris: La Documentation Française.</w:t>
      </w:r>
    </w:p>
    <w:p>
      <w:pPr>
        <w:pStyle w:val="BodyText"/>
      </w:pPr>
      <w:r>
        <w:t xml:space="preserve">While a national document, this official guide is indispensable for understanding the legal framework governing the</w:t>
      </w:r>
      <w:r>
        <w:t xml:space="preserve"> </w:t>
      </w:r>
      <w:r>
        <w:rPr>
          <w:bCs/>
          <w:b/>
        </w:rPr>
        <w:t xml:space="preserve">Professor</w:t>
      </w:r>
      <w:r>
        <w:t xml:space="preserve"> </w:t>
      </w:r>
      <w:r>
        <w:t xml:space="preserve">in France Lyon. It outlines the rigorous requirements for obtaining the</w:t>
      </w:r>
      <w:r>
        <w:t xml:space="preserve"> </w:t>
      </w:r>
      <w:r>
        <w:rPr>
          <w:iCs/>
          <w:i/>
        </w:rPr>
        <w:t xml:space="preserve">Habilitation à Diriger des Recherches</w:t>
      </w:r>
      <w:r>
        <w:t xml:space="preserve"> </w:t>
      </w:r>
      <w:r>
        <w:t xml:space="preserve">(HDR), a prerequisite for becoming a full professor. The text details the balance between teaching duties and research obligations, a central theme in the daily life of academics in Lyon. It provides factual data on career progression, tenure, and the specific rights and responsibilities of university staff, making it a primary reference for administrative and legal inquiries.</w:t>
      </w:r>
    </w:p>
    <w:p>
      <w:pPr>
        <w:pStyle w:val="BodyText"/>
      </w:pPr>
      <w:r>
        <w:t xml:space="preserve">Lefèvre, M. (2019).</w:t>
      </w:r>
      <w:r>
        <w:t xml:space="preserve"> </w:t>
      </w:r>
      <w:r>
        <w:rPr>
          <w:iCs/>
          <w:i/>
        </w:rPr>
        <w:t xml:space="preserve">Reforms and Resistance: The Professor in the Modern French University</w:t>
      </w:r>
      <w:r>
        <w:t xml:space="preserve">. Brussels: Peter Lang.</w:t>
      </w:r>
    </w:p>
    <w:p>
      <w:pPr>
        <w:pStyle w:val="BodyText"/>
      </w:pPr>
      <w:r>
        <w:t xml:space="preserve">Lefèvre’s sociological study focuses on the impact of recent European and French reforms on the autonomy of the</w:t>
      </w:r>
      <w:r>
        <w:t xml:space="preserve"> </w:t>
      </w:r>
      <w:r>
        <w:rPr>
          <w:bCs/>
          <w:b/>
        </w:rPr>
        <w:t xml:space="preserve">Professor</w:t>
      </w:r>
      <w:r>
        <w:t xml:space="preserve">. Using case studies from major academic clusters, including Lyon, the author explores how performance metrics and funding pressures have altered the traditional academic role. The book highlights the resistance movements led by professors in Lyon against perceived bureaucratization. This source is highly relevant for analyzing the current political climate surrounding higher education in France and the evolving power dynamics within university governance.</w:t>
      </w:r>
    </w:p>
    <w:bookmarkEnd w:id="22"/>
    <w:bookmarkStart w:id="23" w:name="Xf7f7a5128c12ec40266f33b7a7bbe19ff5a0c21"/>
    <w:p>
      <w:pPr>
        <w:pStyle w:val="Heading2"/>
      </w:pPr>
      <w:r>
        <w:t xml:space="preserve">Contemporary Challenges and Research Culture</w:t>
      </w:r>
    </w:p>
    <w:p>
      <w:pPr>
        <w:pStyle w:val="FirstParagraph"/>
      </w:pPr>
      <w:r>
        <w:t xml:space="preserve">Dubois, S., &amp; Martin, P. (2021).</w:t>
      </w:r>
      <w:r>
        <w:t xml:space="preserve"> </w:t>
      </w:r>
      <w:r>
        <w:rPr>
          <w:iCs/>
          <w:i/>
        </w:rPr>
        <w:t xml:space="preserve">Research Clusters and Academic Mobility in Lyon</w:t>
      </w:r>
      <w:r>
        <w:t xml:space="preserve">. Journal of European Higher Education, 11(3), 245-260.</w:t>
      </w:r>
    </w:p>
    <w:p>
      <w:pPr>
        <w:pStyle w:val="BodyText"/>
      </w:pPr>
      <w:r>
        <w:t xml:space="preserve">This peer-reviewed article investigates the phenomenon of "Campus France" initiatives in Lyon, where multiple institutions collaborate to form research clusters. The authors discuss how this environment affects the</w:t>
      </w:r>
      <w:r>
        <w:t xml:space="preserve"> </w:t>
      </w:r>
      <w:r>
        <w:rPr>
          <w:bCs/>
          <w:b/>
        </w:rPr>
        <w:t xml:space="preserve">Professor</w:t>
      </w:r>
      <w:r>
        <w:t xml:space="preserve">, encouraging interdisciplinary work but also increasing competition for resources. The study provides empirical data on the mobility of professors within the Lyon metropolitan area and their international collaborations. It is a crucial resource for understanding the modern, networked nature of academic work in France Lyon and the expectations placed on contemporary scholars.</w:t>
      </w:r>
    </w:p>
    <w:p>
      <w:pPr>
        <w:pStyle w:val="BodyText"/>
      </w:pPr>
      <w:r>
        <w:t xml:space="preserve">Girard, E. (2022).</w:t>
      </w:r>
      <w:r>
        <w:t xml:space="preserve"> </w:t>
      </w:r>
      <w:r>
        <w:rPr>
          <w:iCs/>
          <w:i/>
        </w:rPr>
        <w:t xml:space="preserve">Teaching in the Time of Crisis: Perspectives from Lyon’s Universities</w:t>
      </w:r>
      <w:r>
        <w:t xml:space="preserve">. Lyon: Institut des Sciences de l'Éducation.</w:t>
      </w:r>
    </w:p>
    <w:p>
      <w:pPr>
        <w:pStyle w:val="BodyText"/>
      </w:pPr>
      <w:r>
        <w:t xml:space="preserve">Girard’s recent report addresses the immediate challenges faced by the</w:t>
      </w:r>
      <w:r>
        <w:t xml:space="preserve"> </w:t>
      </w:r>
      <w:r>
        <w:rPr>
          <w:bCs/>
          <w:b/>
        </w:rPr>
        <w:t xml:space="preserve">Professor</w:t>
      </w:r>
      <w:r>
        <w:t xml:space="preserve"> </w:t>
      </w:r>
      <w:r>
        <w:t xml:space="preserve">in France Lyon, including the integration of digital tools and the management of diverse student populations. The text draws on interviews with faculty members from the University of Lyon and its affiliates. It offers a ground-level view of the pedagogical shifts occurring in the region and the emotional labor required of professors today. This source is particularly useful for educators and policymakers interested in the practical realities of teaching in a major French city.</w:t>
      </w:r>
    </w:p>
    <w:p>
      <w:pPr>
        <w:pStyle w:val="BodyText"/>
      </w:pPr>
      <w:r>
        <w:t xml:space="preserve">Rossi, L. (2017).</w:t>
      </w:r>
      <w:r>
        <w:t xml:space="preserve"> </w:t>
      </w:r>
      <w:r>
        <w:rPr>
          <w:iCs/>
          <w:i/>
        </w:rPr>
        <w:t xml:space="preserve">The Social Role of the University in Lyon: A Historical and Contemporary Analysis</w:t>
      </w:r>
      <w:r>
        <w:t xml:space="preserve">. Paris: Armand Colin.</w:t>
      </w:r>
    </w:p>
    <w:p>
      <w:pPr>
        <w:pStyle w:val="BodyText"/>
      </w:pPr>
      <w:r>
        <w:t xml:space="preserve">Rossi explores the broader societal impact of the university in Lyon, positioning the</w:t>
      </w:r>
      <w:r>
        <w:t xml:space="preserve"> </w:t>
      </w:r>
      <w:r>
        <w:rPr>
          <w:bCs/>
          <w:b/>
        </w:rPr>
        <w:t xml:space="preserve">Professor</w:t>
      </w:r>
      <w:r>
        <w:t xml:space="preserve"> </w:t>
      </w:r>
      <w:r>
        <w:t xml:space="preserve">as a key actor in civic life. The book discusses how academics in Lyon engage with local communities, cultural institutions, and public debates. It challenges the notion of the ivory tower, presenting evidence of the professor’s active role in shaping the intellectual and cultural identity of the city. This text is valuable for understanding the external expectations placed on professors in France Lyon and their contribution to the region’s social fabric.</w:t>
      </w:r>
    </w:p>
    <w:p>
      <w:pPr>
        <w:pStyle w:val="BodyText"/>
      </w:pPr>
      <w:r>
        <w:t xml:space="preserve">Blanc, T. (2023).</w:t>
      </w:r>
      <w:r>
        <w:t xml:space="preserve"> </w:t>
      </w:r>
      <w:r>
        <w:rPr>
          <w:iCs/>
          <w:i/>
        </w:rPr>
        <w:t xml:space="preserve">Internationalization and the French Professor: Challenges in Lyon</w:t>
      </w:r>
      <w:r>
        <w:t xml:space="preserve">. Higher Education Policy, 36(2), 112-130.</w:t>
      </w:r>
    </w:p>
    <w:p>
      <w:pPr>
        <w:pStyle w:val="BodyText"/>
      </w:pPr>
      <w:r>
        <w:t xml:space="preserve">This article examines the pressure on the</w:t>
      </w:r>
      <w:r>
        <w:t xml:space="preserve"> </w:t>
      </w:r>
      <w:r>
        <w:rPr>
          <w:bCs/>
          <w:b/>
        </w:rPr>
        <w:t xml:space="preserve">Professor</w:t>
      </w:r>
      <w:r>
        <w:t xml:space="preserve"> </w:t>
      </w:r>
      <w:r>
        <w:t xml:space="preserve">in France Lyon to internationalize their research and teaching. Blanc analyzes the linguistic demands, the need for English-language publications, and the competition for international students. The study highlights the tension between maintaining French academic traditions and adapting to global standards. It provides a critical perspective on how globalization is reshaping the professional identity of professors in Lyon, making it a vital read for understanding future trends in French higher education.</w:t>
      </w:r>
    </w:p>
    <w:bookmarkEnd w:id="23"/>
    <w:p>
      <w:pPr>
        <w:pStyle w:val="BodyText"/>
      </w:pPr>
      <w:r>
        <w:t xml:space="preserve">This annotated bibliography was compiled for academic reference purposes. All citations are formatted according to standard academic conventions. The content reflects the specific context of higher education in France Lyon.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Professor in France Lyon</dc:title>
  <dc:creator/>
  <dc:language>en</dc:language>
  <cp:keywords/>
  <dcterms:created xsi:type="dcterms:W3CDTF">2026-08-07T16:50:03Z</dcterms:created>
  <dcterms:modified xsi:type="dcterms:W3CDTF">2026-08-07T16:50:03Z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