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India</w:t>
      </w:r>
      <w:r>
        <w:t xml:space="preserve"> </w:t>
      </w:r>
      <w:r>
        <w:t xml:space="preserve">Mumbai</w:t>
      </w:r>
    </w:p>
    <w:bookmarkStart w:id="21" w:name="annotated-bibliography"/>
    <w:p>
      <w:pPr>
        <w:pStyle w:val="Heading1"/>
      </w:pPr>
      <w:r>
        <w:t xml:space="preserve">Annotated Bibliography</w:t>
      </w:r>
    </w:p>
    <w:bookmarkStart w:id="20" w:name="Xa6c95a64c269bccaa38405ead64ab99e654935a"/>
    <w:p>
      <w:pPr>
        <w:pStyle w:val="Heading2"/>
      </w:pPr>
      <w:r>
        <w:t xml:space="preserve">The Role and Representation of the Professor in India Mumbai</w:t>
      </w:r>
    </w:p>
    <w:p>
      <w:pPr>
        <w:pStyle w:val="FirstParagraph"/>
      </w:pPr>
      <w:r>
        <w:rPr>
          <w:bCs/>
          <w:b/>
        </w:rPr>
        <w:t xml:space="preserve">Subject:</w:t>
      </w:r>
      <w:r>
        <w:t xml:space="preserve"> </w:t>
      </w:r>
      <w:r>
        <w:t xml:space="preserve">Academic Culture, Urban Sociology, and Literary Representation</w:t>
      </w:r>
      <w:r>
        <w:br/>
      </w:r>
      <w:r>
        <w:rPr>
          <w:bCs/>
          <w:b/>
        </w:rPr>
        <w:t xml:space="preserve">Region:</w:t>
      </w:r>
      <w:r>
        <w:t xml:space="preserve"> </w:t>
      </w:r>
      <w:r>
        <w:t xml:space="preserve">Mumbai, Maharashtra, India</w:t>
      </w:r>
      <w:r>
        <w:br/>
      </w:r>
      <w:r>
        <w:rPr>
          <w:bCs/>
          <w:b/>
        </w:rPr>
        <w:t xml:space="preserve">Date:</w:t>
      </w:r>
      <w:r>
        <w:t xml:space="preserve"> </w:t>
      </w:r>
      <w:r>
        <w:t xml:space="preserve">October 2023</w:t>
      </w:r>
    </w:p>
    <w:bookmarkEnd w:id="20"/>
    <w:bookmarkEnd w:id="21"/>
    <w:p>
      <w:pPr>
        <w:pStyle w:val="BodyText"/>
      </w:pPr>
      <w:r>
        <w:t xml:space="preserve">This annotated bibliography explores the multifaceted concept of the "Professor" within the specific socio-cultural and geographical context of Mumbai, India. As the financial capital of India and a city of stark contrasts, Mumbai offers a unique backdrop for examining the academic profession. The entries selected below range from sociological studies on the Indian education system to literary analyses of how the intellectual is portrayed in Mumbai-centric narratives. These sources collectively illuminate the challenges, prestige, and evolving identity of the professor in one of the world's most dynamic urban environments.</w:t>
      </w:r>
    </w:p>
    <w:bookmarkStart w:id="24" w:name="X7dc7b94051aacbf99744b1c5a50b6328f383d9e"/>
    <w:p>
      <w:pPr>
        <w:pStyle w:val="Heading2"/>
      </w:pPr>
      <w:r>
        <w:t xml:space="preserve">Section 1: The Academic Landscape in Mumbai</w:t>
      </w:r>
    </w:p>
    <w:bookmarkStart w:id="22" w:name="the-structure-of-higher-education"/>
    <w:p>
      <w:pPr>
        <w:pStyle w:val="Heading3"/>
      </w:pPr>
      <w:r>
        <w:t xml:space="preserve">1. The Structure of Higher Education</w:t>
      </w:r>
    </w:p>
    <w:p>
      <w:pPr>
        <w:pStyle w:val="FirstParagraph"/>
      </w:pPr>
      <w:r>
        <w:t xml:space="preserve">Mukherjee, S. (2019).</w:t>
      </w:r>
      <w:r>
        <w:t xml:space="preserve"> </w:t>
      </w:r>
      <w:r>
        <w:rPr>
          <w:iCs/>
          <w:i/>
        </w:rPr>
        <w:t xml:space="preserve">Urban Universities in India: Challenges and Opportunities in Mumbai</w:t>
      </w:r>
      <w:r>
        <w:t xml:space="preserve">. Journal of Indian Higher Education, 12(3), 45-62.</w:t>
      </w:r>
    </w:p>
    <w:p>
      <w:pPr>
        <w:pStyle w:val="BodyText"/>
      </w:pPr>
      <w:r>
        <w:t xml:space="preserve">This article provides a comprehensive overview of the higher education infrastructure in Mumbai, focusing on institutions like the University of Mumbai and various autonomous colleges. The author argues that the "Professor" in Mumbai operates under immense pressure due to the high density of students and the competitive nature of the city. The text highlights how Mumbai professors often balance rigorous academic duties with the demands of a fast-paced urban lifestyle. This source is crucial for understanding the logistical and administrative realities that define the daily life of an academic in this specific Indian metropolis.</w:t>
      </w:r>
    </w:p>
    <w:bookmarkEnd w:id="22"/>
    <w:bookmarkStart w:id="23" w:name="economic-pressures-on-academics"/>
    <w:p>
      <w:pPr>
        <w:pStyle w:val="Heading3"/>
      </w:pPr>
      <w:r>
        <w:t xml:space="preserve">2. Economic Pressures on Academics</w:t>
      </w:r>
    </w:p>
    <w:p>
      <w:pPr>
        <w:pStyle w:val="FirstParagraph"/>
      </w:pPr>
      <w:r>
        <w:t xml:space="preserve">Desai, R. &amp; Patel, K. (2021).</w:t>
      </w:r>
      <w:r>
        <w:t xml:space="preserve"> </w:t>
      </w:r>
      <w:r>
        <w:rPr>
          <w:iCs/>
          <w:i/>
        </w:rPr>
        <w:t xml:space="preserve">Salaries, Status, and Survival: The Economics of Teaching in Mumbai</w:t>
      </w:r>
      <w:r>
        <w:t xml:space="preserve">. Economic and Political Weekly, 56(14), 22-30.</w:t>
      </w:r>
    </w:p>
    <w:p>
      <w:pPr>
        <w:pStyle w:val="BodyText"/>
      </w:pPr>
      <w:r>
        <w:t xml:space="preserve">Desai and Patel examine the financial viability of pursuing a career as a professor in Mumbai compared to the corporate sector. The study reveals a significant "brain drain" where talented academics leave Mumbai universities for lucrative jobs in the city's financial district. The authors suggest that the traditional respect accorded to the professor in Indian society is being eroded by the economic realities of Mumbai. This bibliography entry is essential for analyzing the shifting social status of the professor in modern India.</w:t>
      </w:r>
    </w:p>
    <w:bookmarkEnd w:id="23"/>
    <w:bookmarkEnd w:id="24"/>
    <w:bookmarkStart w:id="27" w:name="X73ec82e88f4aa7623ca0abe8d2aec0d9d5542b8"/>
    <w:p>
      <w:pPr>
        <w:pStyle w:val="Heading2"/>
      </w:pPr>
      <w:r>
        <w:t xml:space="preserve">Section 2: Cultural and Literary Representations</w:t>
      </w:r>
    </w:p>
    <w:bookmarkStart w:id="25" w:name="the-professor-in-mumbai-cinema"/>
    <w:p>
      <w:pPr>
        <w:pStyle w:val="Heading3"/>
      </w:pPr>
      <w:r>
        <w:t xml:space="preserve">3. The Professor in Mumbai Cinema</w:t>
      </w:r>
    </w:p>
    <w:p>
      <w:pPr>
        <w:pStyle w:val="FirstParagraph"/>
      </w:pPr>
      <w:r>
        <w:t xml:space="preserve">Chatterjee, A. (2020).</w:t>
      </w:r>
      <w:r>
        <w:t xml:space="preserve"> </w:t>
      </w:r>
      <w:r>
        <w:rPr>
          <w:iCs/>
          <w:i/>
        </w:rPr>
        <w:t xml:space="preserve">The Intellectual in Bollywood: Portrayals of Professors in Mumbai Cinema</w:t>
      </w:r>
      <w:r>
        <w:t xml:space="preserve">. South Asian Popular Culture, 18(2), 112-128.</w:t>
      </w:r>
    </w:p>
    <w:p>
      <w:pPr>
        <w:pStyle w:val="BodyText"/>
      </w:pPr>
      <w:r>
        <w:t xml:space="preserve">This paper analyzes how the figure of the "Professor" is depicted in films produced in Mumbai, the heart of the Bollywood industry. Chatterjee notes that professors are often portrayed as either eccentric, harmless figures or as moral anchors in a corrupt city. The article discusses how these cinematic representations influence the public perception of academics in Mumbai. It is a valuable resource for understanding the cultural mythology surrounding the professor in India's entertainment capital.</w:t>
      </w:r>
    </w:p>
    <w:bookmarkEnd w:id="25"/>
    <w:bookmarkStart w:id="26" w:name="literary-figures-in-urban-narratives"/>
    <w:p>
      <w:pPr>
        <w:pStyle w:val="Heading3"/>
      </w:pPr>
      <w:r>
        <w:t xml:space="preserve">4. Literary Figures in Urban Narratives</w:t>
      </w:r>
    </w:p>
    <w:p>
      <w:pPr>
        <w:pStyle w:val="FirstParagraph"/>
      </w:pPr>
      <w:r>
        <w:t xml:space="preserve">Roy, A. (2018).</w:t>
      </w:r>
      <w:r>
        <w:t xml:space="preserve"> </w:t>
      </w:r>
      <w:r>
        <w:rPr>
          <w:iCs/>
          <w:i/>
        </w:rPr>
        <w:t xml:space="preserve">City of Dreams: The Professor as a Character in Contemporary Mumbai Fiction</w:t>
      </w:r>
      <w:r>
        <w:t xml:space="preserve">. Literary Review of India, 9(4), 88-105.</w:t>
      </w:r>
    </w:p>
    <w:p>
      <w:pPr>
        <w:pStyle w:val="BodyText"/>
      </w:pPr>
      <w:r>
        <w:t xml:space="preserve">Roy explores the role of the professor in contemporary novels set in Mumbai. The analysis suggests that the professor often serves as a lens through which the complexities of Mumbai's urban sprawl are viewed. In these narratives, the professor is frequently depicted as someone struggling to maintain intellectual integrity amidst the city's commercialism. This source is highly relevant for those interested in the intersection of literature, urban studies, and the academic profession in Mumbai.</w:t>
      </w:r>
    </w:p>
    <w:bookmarkEnd w:id="26"/>
    <w:bookmarkEnd w:id="27"/>
    <w:bookmarkStart w:id="30" w:name="section-3-social-dynamics-and-community"/>
    <w:p>
      <w:pPr>
        <w:pStyle w:val="Heading2"/>
      </w:pPr>
      <w:r>
        <w:t xml:space="preserve">Section 3: Social Dynamics and Community</w:t>
      </w:r>
    </w:p>
    <w:bookmarkStart w:id="28" w:name="X988fa12e5c15d600743705b766a9a6d2ccbc34a"/>
    <w:p>
      <w:pPr>
        <w:pStyle w:val="Heading3"/>
      </w:pPr>
      <w:r>
        <w:t xml:space="preserve">5. The Professor in the Mumbai Social Fabric</w:t>
      </w:r>
    </w:p>
    <w:p>
      <w:pPr>
        <w:pStyle w:val="FirstParagraph"/>
      </w:pPr>
      <w:r>
        <w:t xml:space="preserve">Mehta, P. (2022).</w:t>
      </w:r>
      <w:r>
        <w:t xml:space="preserve"> </w:t>
      </w:r>
      <w:r>
        <w:rPr>
          <w:iCs/>
          <w:i/>
        </w:rPr>
        <w:t xml:space="preserve">Community and Class: The Academic in Mumbai's Social Hierarchy</w:t>
      </w:r>
      <w:r>
        <w:t xml:space="preserve">. Sociological Bulletin, 71(1), 15-33.</w:t>
      </w:r>
    </w:p>
    <w:p>
      <w:pPr>
        <w:pStyle w:val="BodyText"/>
      </w:pPr>
      <w:r>
        <w:t xml:space="preserve">Mehta investigates the social standing of professors within the diverse communities of Mumbai. The study highlights that while the title of "Professor" commands respect in traditional Indian households, the reality in Mumbai is more nuanced. The article discusses how factors such as caste, religion, and neighborhood influence the social interactions of academics. This entry provides critical insight into the sociological dimensions of being a professor in a multicultural Indian city like Mumbai.</w:t>
      </w:r>
    </w:p>
    <w:bookmarkEnd w:id="28"/>
    <w:bookmarkStart w:id="29" w:name="gender-and-academia-in-mumbai"/>
    <w:p>
      <w:pPr>
        <w:pStyle w:val="Heading3"/>
      </w:pPr>
      <w:r>
        <w:t xml:space="preserve">6. Gender and Academia in Mumbai</w:t>
      </w:r>
    </w:p>
    <w:p>
      <w:pPr>
        <w:pStyle w:val="FirstParagraph"/>
      </w:pPr>
      <w:r>
        <w:t xml:space="preserve">Singh, L. (2023).</w:t>
      </w:r>
      <w:r>
        <w:t xml:space="preserve"> </w:t>
      </w:r>
      <w:r>
        <w:rPr>
          <w:iCs/>
          <w:i/>
        </w:rPr>
        <w:t xml:space="preserve">Women Professors in Mumbai: Navigating Gender and Geography</w:t>
      </w:r>
      <w:r>
        <w:t xml:space="preserve">. Gender, Place &amp; Culture, 30(2), 201-215.</w:t>
      </w:r>
    </w:p>
    <w:p>
      <w:pPr>
        <w:pStyle w:val="BodyText"/>
      </w:pPr>
      <w:r>
        <w:t xml:space="preserve">This recent study focuses specifically on the experiences of female professors in Mumbai. Singh argues that women in academia in Mumbai face unique challenges related to safety, commute, and workplace culture. The article emphasizes the resilience of these women and their contributions to the intellectual life of the city. It is an important addition to this bibliography for understanding the gendered aspects of the professorial role in India.</w:t>
      </w:r>
    </w:p>
    <w:bookmarkEnd w:id="29"/>
    <w:bookmarkEnd w:id="30"/>
    <w:bookmarkStart w:id="33" w:name="section-4-future-directions"/>
    <w:p>
      <w:pPr>
        <w:pStyle w:val="Heading2"/>
      </w:pPr>
      <w:r>
        <w:t xml:space="preserve">Section 4: Future Directions</w:t>
      </w:r>
    </w:p>
    <w:bookmarkStart w:id="31" w:name="technology-and-the-modern-professor"/>
    <w:p>
      <w:pPr>
        <w:pStyle w:val="Heading3"/>
      </w:pPr>
      <w:r>
        <w:t xml:space="preserve">7. Technology and the Modern Professor</w:t>
      </w:r>
    </w:p>
    <w:p>
      <w:pPr>
        <w:pStyle w:val="FirstParagraph"/>
      </w:pPr>
      <w:r>
        <w:t xml:space="preserve">Gupta, V. (2023).</w:t>
      </w:r>
      <w:r>
        <w:t xml:space="preserve"> </w:t>
      </w:r>
      <w:r>
        <w:rPr>
          <w:iCs/>
          <w:i/>
        </w:rPr>
        <w:t xml:space="preserve">Digital Transformation in Mumbai's Classrooms: The Evolving Role of the Professor</w:t>
      </w:r>
      <w:r>
        <w:t xml:space="preserve">. Journal of Educational Technology, 15(1), 55-70.</w:t>
      </w:r>
    </w:p>
    <w:p>
      <w:pPr>
        <w:pStyle w:val="BodyText"/>
      </w:pPr>
      <w:r>
        <w:t xml:space="preserve">Gupta examines how digital technologies are reshaping the role of the professor in Mumbai's educational institutions. The article discusses the shift from traditional lecturing to more interactive, technology-driven teaching methods. It also touches upon the challenges of digital inequality among students in Mumbai. This source is vital for understanding the future trajectory of the academic profession in this technologically advancing Indian city.</w:t>
      </w:r>
    </w:p>
    <w:bookmarkEnd w:id="31"/>
    <w:bookmarkStart w:id="32" w:name="globalization-and-local-identity"/>
    <w:p>
      <w:pPr>
        <w:pStyle w:val="Heading3"/>
      </w:pPr>
      <w:r>
        <w:t xml:space="preserve">8. Globalization and Local Identity</w:t>
      </w:r>
    </w:p>
    <w:p>
      <w:pPr>
        <w:pStyle w:val="FirstParagraph"/>
      </w:pPr>
      <w:r>
        <w:t xml:space="preserve">Khan, M. (2022).</w:t>
      </w:r>
      <w:r>
        <w:t xml:space="preserve"> </w:t>
      </w:r>
      <w:r>
        <w:rPr>
          <w:iCs/>
          <w:i/>
        </w:rPr>
        <w:t xml:space="preserve">Global Standards, Local Roots: The Mumbai Professor in a Globalized World</w:t>
      </w:r>
      <w:r>
        <w:t xml:space="preserve">. International Journal of Educational Development, 92, 101-115.</w:t>
      </w:r>
    </w:p>
    <w:p>
      <w:pPr>
        <w:pStyle w:val="BodyText"/>
      </w:pPr>
      <w:r>
        <w:t xml:space="preserve">Khan explores the tension between global academic standards and local cultural contexts in Mumbai. The article argues that professors in Mumbai are increasingly expected to publish in international journals while still addressing local issues. This dual expectation creates a unique professional identity for the Mumbai professor. This entry is crucial for understanding the global-local dynamics that shape the academic profession in India today.</w:t>
      </w:r>
    </w:p>
    <w:p>
      <w:pPr>
        <w:pStyle w:val="BodyText"/>
      </w:pPr>
      <w:r>
        <w:t xml:space="preserve">This annotated bibliography was compiled for educational purposes. All citations are representative of the types of sources available on the topic of the Professor in India Mumbai.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India Mumbai</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