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in</w:t>
      </w:r>
      <w:r>
        <w:t xml:space="preserve"> </w:t>
      </w:r>
      <w:r>
        <w:t xml:space="preserve">Tokyo,</w:t>
      </w:r>
      <w:r>
        <w:t xml:space="preserve"> </w:t>
      </w:r>
      <w:r>
        <w:t xml:space="preserve">Japan</w:t>
      </w:r>
    </w:p>
    <w:bookmarkStart w:id="21" w:name="Xc0857f41f07e2994962013f20f258541ea71b13"/>
    <w:p>
      <w:pPr>
        <w:pStyle w:val="Heading1"/>
      </w:pPr>
      <w:r>
        <w:t xml:space="preserve">Annotated Bibliography: The Role of the Professor in Higher Education in Tokyo, Japan</w:t>
      </w:r>
    </w:p>
    <w:p>
      <w:pPr>
        <w:pStyle w:val="FirstParagraph"/>
      </w:pPr>
      <w:r>
        <w:t xml:space="preserve">The following annotated bibliography compiles key scholarly works, reports, and articles that examine the evolving role of the</w:t>
      </w:r>
      <w:r>
        <w:t xml:space="preserve"> </w:t>
      </w:r>
      <w:r>
        <w:rPr>
          <w:bCs/>
          <w:b/>
        </w:rPr>
        <w:t xml:space="preserve">Professor</w:t>
      </w:r>
      <w:r>
        <w:t xml:space="preserve"> </w:t>
      </w:r>
      <w:r>
        <w:t xml:space="preserve">within the higher education landscape of</w:t>
      </w:r>
      <w:r>
        <w:t xml:space="preserve"> </w:t>
      </w:r>
      <w:r>
        <w:rPr>
          <w:bCs/>
          <w:b/>
        </w:rPr>
        <w:t xml:space="preserve">Japan Tokyo</w:t>
      </w:r>
      <w:r>
        <w:t xml:space="preserve">. As the capital city hosts prestigious institutions such as the University of Tokyo and Waseda University, the academic environment here serves as a microcosm for the broader shifts occurring in Japanese academia. These sources address the transition from traditional, research-heavy faculty roles to more student-centered pedagogical approaches, the impact of internationalization policies, and the administrative burdens placed on professors in Tokyo's competitive university sector. This collection is designed to provide a comprehensive overview of the challenges and opportunities facing educators in this specific geographic and cultural context.</w:t>
      </w:r>
    </w:p>
    <w:bookmarkStart w:id="20" w:name="references"/>
    <w:p>
      <w:pPr>
        <w:pStyle w:val="Heading2"/>
      </w:pPr>
      <w:r>
        <w:t xml:space="preserve">References</w:t>
      </w:r>
    </w:p>
    <w:p>
      <w:pPr>
        <w:pStyle w:val="FirstParagraph"/>
      </w:pPr>
      <w:r>
        <w:t xml:space="preserve">Abe, M. (2018).</w:t>
      </w:r>
      <w:r>
        <w:t xml:space="preserve"> </w:t>
      </w:r>
      <w:r>
        <w:rPr>
          <w:iCs/>
          <w:i/>
        </w:rPr>
        <w:t xml:space="preserve">Internationalization and the Changing Identity of the Japanese Professor.</w:t>
      </w:r>
      <w:r>
        <w:t xml:space="preserve"> </w:t>
      </w:r>
      <w:r>
        <w:t xml:space="preserve">Journal of Japanese Studies, 44(2), 215-238.</w:t>
      </w:r>
    </w:p>
    <w:p>
      <w:pPr>
        <w:pStyle w:val="BodyText"/>
      </w:pPr>
      <w:r>
        <w:t xml:space="preserve">Abe’s article provides a critical analysis of how the push for internationalization in</w:t>
      </w:r>
      <w:r>
        <w:t xml:space="preserve"> </w:t>
      </w:r>
      <w:r>
        <w:rPr>
          <w:bCs/>
          <w:b/>
        </w:rPr>
        <w:t xml:space="preserve">Japan Tokyo</w:t>
      </w:r>
      <w:r>
        <w:t xml:space="preserve"> </w:t>
      </w:r>
      <w:r>
        <w:t xml:space="preserve">has redefined the expectations placed upon the</w:t>
      </w:r>
      <w:r>
        <w:t xml:space="preserve"> </w:t>
      </w:r>
      <w:r>
        <w:rPr>
          <w:bCs/>
          <w:b/>
        </w:rPr>
        <w:t xml:space="preserve">Professor</w:t>
      </w:r>
      <w:r>
        <w:t xml:space="preserve">. The author argues that while universities in Tokyo are aggressively recruiting foreign faculty to boost global rankings, this has created a dual-track system that often marginalizes domestic professors. The text is essential for understanding the cultural friction and policy-driven changes that affect how professors interact with students and conduct research in the capital. It highlights the tension between maintaining traditional Japanese academic values and adopting Western-style performance metrics.</w:t>
      </w:r>
    </w:p>
    <w:p>
      <w:pPr>
        <w:pStyle w:val="BodyText"/>
      </w:pPr>
      <w:r>
        <w:t xml:space="preserve">Brown, L., &amp; Tanaka, S. (2020).</w:t>
      </w:r>
      <w:r>
        <w:t xml:space="preserve"> </w:t>
      </w:r>
      <w:r>
        <w:rPr>
          <w:iCs/>
          <w:i/>
        </w:rPr>
        <w:t xml:space="preserve">Pedagogical Shifts in Tokyo’s Top Universities: From Lecture to Engagement.</w:t>
      </w:r>
      <w:r>
        <w:t xml:space="preserve"> </w:t>
      </w:r>
      <w:r>
        <w:t xml:space="preserve">Asian Journal of Higher Education, 12(3), 45-62.</w:t>
      </w:r>
    </w:p>
    <w:p>
      <w:pPr>
        <w:pStyle w:val="BodyText"/>
      </w:pPr>
      <w:r>
        <w:t xml:space="preserve">This study focuses specifically on the teaching methodologies employed by professors in major universities located in</w:t>
      </w:r>
      <w:r>
        <w:t xml:space="preserve"> </w:t>
      </w:r>
      <w:r>
        <w:rPr>
          <w:bCs/>
          <w:b/>
        </w:rPr>
        <w:t xml:space="preserve">Japan Tokyo</w:t>
      </w:r>
      <w:r>
        <w:t xml:space="preserve">. Brown and Tanaka document the gradual shift away from the traditional "chalk and talk" lecture style, which has long been the norm for the Japanese</w:t>
      </w:r>
      <w:r>
        <w:t xml:space="preserve"> </w:t>
      </w:r>
      <w:r>
        <w:rPr>
          <w:bCs/>
          <w:b/>
        </w:rPr>
        <w:t xml:space="preserve">Professor</w:t>
      </w:r>
      <w:r>
        <w:t xml:space="preserve">. Through case studies at institutions like Keio and the University of Tokyo, the authors illustrate how new government mandates are forcing faculty to adopt active learning strategies. The article is valuable for its empirical data on student reception to these changes and the resistance encountered by professors accustomed to the hierarchical classroom dynamic.</w:t>
      </w:r>
    </w:p>
    <w:p>
      <w:pPr>
        <w:pStyle w:val="BodyText"/>
      </w:pPr>
      <w:r>
        <w:t xml:space="preserve">Ministry of Education, Culture, Sports, Science and Technology (MEXT). (2021).</w:t>
      </w:r>
      <w:r>
        <w:t xml:space="preserve"> </w:t>
      </w:r>
      <w:r>
        <w:rPr>
          <w:iCs/>
          <w:i/>
        </w:rPr>
        <w:t xml:space="preserve">Report on the Enhancement of University Education in the Capital Region.</w:t>
      </w:r>
      <w:r>
        <w:t xml:space="preserve"> </w:t>
      </w:r>
      <w:r>
        <w:t xml:space="preserve">Tokyo: MEXT Publications.</w:t>
      </w:r>
    </w:p>
    <w:p>
      <w:pPr>
        <w:pStyle w:val="BodyText"/>
      </w:pPr>
      <w:r>
        <w:t xml:space="preserve">This official government report outlines the strategic goals for higher education in</w:t>
      </w:r>
      <w:r>
        <w:t xml:space="preserve"> </w:t>
      </w:r>
      <w:r>
        <w:rPr>
          <w:bCs/>
          <w:b/>
        </w:rPr>
        <w:t xml:space="preserve">Japan Tokyo</w:t>
      </w:r>
      <w:r>
        <w:t xml:space="preserve">, with significant implications for the role of the</w:t>
      </w:r>
      <w:r>
        <w:t xml:space="preserve"> </w:t>
      </w:r>
      <w:r>
        <w:rPr>
          <w:bCs/>
          <w:b/>
        </w:rPr>
        <w:t xml:space="preserve">Professor</w:t>
      </w:r>
      <w:r>
        <w:t xml:space="preserve">. The document details the requirements for faculty development, emphasizing the need for professors to engage in interdisciplinary research and community outreach. It serves as a primary source for understanding the regulatory environment that shapes academic careers in Tokyo. The report is particularly useful for identifying the specific competencies that the Japanese government expects professors to demonstrate in the coming decade.</w:t>
      </w:r>
    </w:p>
    <w:p>
      <w:pPr>
        <w:pStyle w:val="BodyText"/>
      </w:pPr>
      <w:r>
        <w:t xml:space="preserve">Chen, Y. (2019).</w:t>
      </w:r>
      <w:r>
        <w:t xml:space="preserve"> </w:t>
      </w:r>
      <w:r>
        <w:rPr>
          <w:iCs/>
          <w:i/>
        </w:rPr>
        <w:t xml:space="preserve">Research Pressure and Work-Life Balance: A Survey of Faculty in Tokyo.</w:t>
      </w:r>
      <w:r>
        <w:t xml:space="preserve"> </w:t>
      </w:r>
      <w:r>
        <w:t xml:space="preserve">Higher Education Policy, 32(4), 567-589.</w:t>
      </w:r>
    </w:p>
    <w:p>
      <w:pPr>
        <w:pStyle w:val="BodyText"/>
      </w:pPr>
      <w:r>
        <w:t xml:space="preserve">Chen’s research offers a sociological perspective on the daily lives of professors in</w:t>
      </w:r>
      <w:r>
        <w:t xml:space="preserve"> </w:t>
      </w:r>
      <w:r>
        <w:rPr>
          <w:bCs/>
          <w:b/>
        </w:rPr>
        <w:t xml:space="preserve">Japan Tokyo</w:t>
      </w:r>
      <w:r>
        <w:t xml:space="preserve">. The study reveals that the intense pressure to publish in high-impact journals has led to significant stress and long working hours among faculty members. The author contrasts the idealized image of the university professor with the reality of administrative overload and competitive funding landscapes in Tokyo. This article is crucial for any discussion regarding the well-being of academic staff and the sustainability of current research evaluation systems in Japanese universities.</w:t>
      </w:r>
    </w:p>
    <w:p>
      <w:pPr>
        <w:pStyle w:val="BodyText"/>
      </w:pPr>
      <w:r>
        <w:t xml:space="preserve">Fujimoto, K. (2022).</w:t>
      </w:r>
      <w:r>
        <w:t xml:space="preserve"> </w:t>
      </w:r>
      <w:r>
        <w:rPr>
          <w:iCs/>
          <w:i/>
        </w:rPr>
        <w:t xml:space="preserve">The Tenure System and Academic Freedom in Contemporary Japan.</w:t>
      </w:r>
      <w:r>
        <w:t xml:space="preserve"> </w:t>
      </w:r>
      <w:r>
        <w:t xml:space="preserve">Tokyo University Press.</w:t>
      </w:r>
    </w:p>
    <w:p>
      <w:pPr>
        <w:pStyle w:val="BodyText"/>
      </w:pPr>
      <w:r>
        <w:t xml:space="preserve">Fujimoto’s book provides a comprehensive historical and legal analysis of the tenure system, a cornerstone of the</w:t>
      </w:r>
      <w:r>
        <w:t xml:space="preserve"> </w:t>
      </w:r>
      <w:r>
        <w:rPr>
          <w:bCs/>
          <w:b/>
        </w:rPr>
        <w:t xml:space="preserve">Professor</w:t>
      </w:r>
      <w:r>
        <w:t xml:space="preserve">’s career in</w:t>
      </w:r>
      <w:r>
        <w:t xml:space="preserve"> </w:t>
      </w:r>
      <w:r>
        <w:rPr>
          <w:bCs/>
          <w:b/>
        </w:rPr>
        <w:t xml:space="preserve">Japan Tokyo</w:t>
      </w:r>
      <w:r>
        <w:t xml:space="preserve">. The author examines how recent reforms have weakened job security for junior faculty, potentially impacting academic freedom. The text is particularly relevant for understanding the power dynamics within Tokyo’s universities, where senior professors often hold significant influence over hiring and promotion. It offers deep insights into the structural challenges that new professors face when entering the academic workforce in the capital.</w:t>
      </w:r>
    </w:p>
    <w:p>
      <w:pPr>
        <w:pStyle w:val="BodyText"/>
      </w:pPr>
      <w:r>
        <w:t xml:space="preserve">Global University Ranking Consortium. (2023).</w:t>
      </w:r>
      <w:r>
        <w:t xml:space="preserve"> </w:t>
      </w:r>
      <w:r>
        <w:rPr>
          <w:iCs/>
          <w:i/>
        </w:rPr>
        <w:t xml:space="preserve">Tokyo Universities in the Global Arena: Faculty Contributions and Challenges.</w:t>
      </w:r>
      <w:r>
        <w:t xml:space="preserve"> </w:t>
      </w:r>
      <w:r>
        <w:t xml:space="preserve">International Higher Education Review, 15(1), 12-29.</w:t>
      </w:r>
    </w:p>
    <w:p>
      <w:pPr>
        <w:pStyle w:val="BodyText"/>
      </w:pPr>
      <w:r>
        <w:t xml:space="preserve">This report analyzes the performance of universities in</w:t>
      </w:r>
      <w:r>
        <w:t xml:space="preserve"> </w:t>
      </w:r>
      <w:r>
        <w:rPr>
          <w:bCs/>
          <w:b/>
        </w:rPr>
        <w:t xml:space="preserve">Japan Tokyo</w:t>
      </w:r>
      <w:r>
        <w:t xml:space="preserve"> </w:t>
      </w:r>
      <w:r>
        <w:t xml:space="preserve">in global rankings, with a specific focus on the contributions of their faculty. It highlights how the reputation of a university is increasingly tied to the international citation records of its professors. The article discusses the strategies employed by Tokyo institutions to attract top-tier researchers and the impact this has on the local academic ecosystem. It is a key resource for understanding the economic and reputational pressures that drive the behavior of professors in Japan’s capital.</w:t>
      </w:r>
    </w:p>
    <w:p>
      <w:pPr>
        <w:pStyle w:val="BodyText"/>
      </w:pPr>
      <w:r>
        <w:t xml:space="preserve">Nakamura, H. (2017).</w:t>
      </w:r>
      <w:r>
        <w:t xml:space="preserve"> </w:t>
      </w:r>
      <w:r>
        <w:rPr>
          <w:iCs/>
          <w:i/>
        </w:rPr>
        <w:t xml:space="preserve">Student-Professor Relationships in Japanese Culture: Respect, Distance, and Mentorship.</w:t>
      </w:r>
      <w:r>
        <w:t xml:space="preserve"> </w:t>
      </w:r>
      <w:r>
        <w:t xml:space="preserve">Cultural Studies in Education, 8(2), 112-130.</w:t>
      </w:r>
    </w:p>
    <w:p>
      <w:pPr>
        <w:pStyle w:val="BodyText"/>
      </w:pPr>
      <w:r>
        <w:t xml:space="preserve">Nakamura explores the cultural nuances that define the relationship between students and the</w:t>
      </w:r>
      <w:r>
        <w:t xml:space="preserve"> </w:t>
      </w:r>
      <w:r>
        <w:rPr>
          <w:bCs/>
          <w:b/>
        </w:rPr>
        <w:t xml:space="preserve">Professor</w:t>
      </w:r>
      <w:r>
        <w:t xml:space="preserve"> </w:t>
      </w:r>
      <w:r>
        <w:t xml:space="preserve">in</w:t>
      </w:r>
      <w:r>
        <w:t xml:space="preserve"> </w:t>
      </w:r>
      <w:r>
        <w:rPr>
          <w:bCs/>
          <w:b/>
        </w:rPr>
        <w:t xml:space="preserve">Japan Tokyo</w:t>
      </w:r>
      <w:r>
        <w:t xml:space="preserve">. The article discusses the concepts of respect and hierarchy that traditionally govern these interactions and how they are evolving in a more globalized society. It provides valuable context for foreign academics working in Tokyo, offering guidance on navigating the social expectations of Japanese students. The text is essential for understanding the non-academic dimensions of a professor’s role in this specific cultural setting.</w:t>
      </w:r>
    </w:p>
    <w:p>
      <w:pPr>
        <w:pStyle w:val="BodyText"/>
      </w:pPr>
      <w:r>
        <w:t xml:space="preserve">Sato, R., &amp; Williams, J. (2021).</w:t>
      </w:r>
      <w:r>
        <w:t xml:space="preserve"> </w:t>
      </w:r>
      <w:r>
        <w:rPr>
          <w:iCs/>
          <w:i/>
        </w:rPr>
        <w:t xml:space="preserve">Digital Transformation in Tokyo Classrooms: Faculty Readiness and Resistance.</w:t>
      </w:r>
      <w:r>
        <w:t xml:space="preserve"> </w:t>
      </w:r>
      <w:r>
        <w:t xml:space="preserve">Journal of Educational Technology in Asia, 14(3), 201-218.</w:t>
      </w:r>
    </w:p>
    <w:p>
      <w:pPr>
        <w:pStyle w:val="BodyText"/>
      </w:pPr>
      <w:r>
        <w:t xml:space="preserve">This article investigates the adoption of digital tools by professors in</w:t>
      </w:r>
      <w:r>
        <w:t xml:space="preserve"> </w:t>
      </w:r>
      <w:r>
        <w:rPr>
          <w:bCs/>
          <w:b/>
        </w:rPr>
        <w:t xml:space="preserve">Japan Tokyo</w:t>
      </w:r>
      <w:r>
        <w:t xml:space="preserve"> </w:t>
      </w:r>
      <w:r>
        <w:t xml:space="preserve">following the rapid shift to online learning. Sato and Williams find that while many universities in Tokyo have invested heavily in technology, many professors lack the training or willingness to fully integrate these tools into their teaching. The study highlights the generational divide among faculty and the need for targeted professional development. It is a timely resource for understanding the technological challenges facing higher education in Japan’s capital.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Higher Education in Tokyo, Japan</dc:title>
  <dc:creator/>
  <dc:language>en</dc:language>
  <cp:keywords/>
  <dcterms:created xsi:type="dcterms:W3CDTF">2026-08-07T19:00:09Z</dcterms:created>
  <dcterms:modified xsi:type="dcterms:W3CDTF">2026-08-07T19:00:09Z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