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Kenya</w:t>
      </w:r>
      <w:r>
        <w:t xml:space="preserve"> </w:t>
      </w:r>
      <w:r>
        <w:t xml:space="preserve">Nairobi</w:t>
      </w:r>
    </w:p>
    <w:bookmarkStart w:id="24" w:name="Xaaaae25274f38c796ca8585cae5a676d305e1c4"/>
    <w:p>
      <w:pPr>
        <w:pStyle w:val="Heading1"/>
      </w:pPr>
      <w:r>
        <w:t xml:space="preserve">Annotated Bibliography: The Role of the Professor in Kenya Nairobi</w:t>
      </w:r>
    </w:p>
    <w:p>
      <w:pPr>
        <w:pStyle w:val="FirstParagraph"/>
      </w:pPr>
      <w:r>
        <w:t xml:space="preserve">This annotated bibliography explores the multifaceted role of the</w:t>
      </w:r>
      <w:r>
        <w:t xml:space="preserve"> </w:t>
      </w:r>
      <w:r>
        <w:rPr>
          <w:bCs/>
          <w:b/>
        </w:rPr>
        <w:t xml:space="preserve">Professor</w:t>
      </w:r>
      <w:r>
        <w:t xml:space="preserve"> </w:t>
      </w:r>
      <w:r>
        <w:t xml:space="preserve">within the higher education landscape of</w:t>
      </w:r>
      <w:r>
        <w:t xml:space="preserve"> </w:t>
      </w:r>
      <w:r>
        <w:rPr>
          <w:bCs/>
          <w:b/>
        </w:rPr>
        <w:t xml:space="preserve">Kenya Nairobi</w:t>
      </w:r>
      <w:r>
        <w:t xml:space="preserve">. As the capital city hosts the nation's premier academic institutions, including the University of Nairobi and Strathmore University, the academic leadership here is pivotal. The selected sources examine how professors in Nairobi influence curriculum development, drive research relevant to East African challenges, mentor the next generation of leaders, and navigate the complexities of modernizing education in a rapidly developing economy.</w:t>
      </w:r>
    </w:p>
    <w:bookmarkStart w:id="20" w:name="X8f735190b4f6c42f687b399c2b8199f605b3000"/>
    <w:p>
      <w:pPr>
        <w:pStyle w:val="Heading2"/>
      </w:pPr>
      <w:r>
        <w:t xml:space="preserve">Academic Leadership and Curriculum Development</w:t>
      </w:r>
    </w:p>
    <w:p>
      <w:pPr>
        <w:pStyle w:val="FirstParagraph"/>
      </w:pPr>
      <w:r>
        <w:t xml:space="preserve">Ochieng, J. (2021).</w:t>
      </w:r>
      <w:r>
        <w:t xml:space="preserve"> </w:t>
      </w:r>
      <w:r>
        <w:rPr>
          <w:iCs/>
          <w:i/>
        </w:rPr>
        <w:t xml:space="preserve">Transforming Higher Education in East Africa: The Professor as a Change Agent</w:t>
      </w:r>
      <w:r>
        <w:t xml:space="preserve">. Nairobi University Press.</w:t>
      </w:r>
    </w:p>
    <w:p>
      <w:pPr>
        <w:pStyle w:val="BodyText"/>
      </w:pPr>
      <w:r>
        <w:t xml:space="preserve">This seminal work by Ochieng provides a comprehensive analysis of how senior academics in Nairobi are reshaping university curricula to meet the demands of the 21st-century workforce. The author argues that the traditional role of the</w:t>
      </w:r>
      <w:r>
        <w:t xml:space="preserve"> </w:t>
      </w:r>
      <w:r>
        <w:rPr>
          <w:bCs/>
          <w:b/>
        </w:rPr>
        <w:t xml:space="preserve">Professor</w:t>
      </w:r>
      <w:r>
        <w:t xml:space="preserve"> </w:t>
      </w:r>
      <w:r>
        <w:t xml:space="preserve">as merely a lecturer is obsolete. Instead, in the context of</w:t>
      </w:r>
      <w:r>
        <w:t xml:space="preserve"> </w:t>
      </w:r>
      <w:r>
        <w:rPr>
          <w:bCs/>
          <w:b/>
        </w:rPr>
        <w:t xml:space="preserve">Kenya Nairobi</w:t>
      </w:r>
      <w:r>
        <w:t xml:space="preserve">, professors must act as curriculum architects who integrate digital literacy and critical thinking into core subjects. The text highlights specific case studies from the University of Nairobi, demonstrating how faculty leadership has successfully introduced interdisciplinary programs that address local socio-economic issues. This source is essential for understanding the administrative and pedagogical responsibilities expected of professors in Kenya's capital.</w:t>
      </w:r>
    </w:p>
    <w:p>
      <w:pPr>
        <w:pStyle w:val="BodyText"/>
      </w:pPr>
      <w:r>
        <w:t xml:space="preserve">Wanjiku, M., &amp; Kamau, P. (2022). "Decolonizing the Mind: The Role of the Professor in African Universities."</w:t>
      </w:r>
      <w:r>
        <w:t xml:space="preserve"> </w:t>
      </w:r>
      <w:r>
        <w:rPr>
          <w:iCs/>
          <w:i/>
        </w:rPr>
        <w:t xml:space="preserve">Journal of African Higher Education</w:t>
      </w:r>
      <w:r>
        <w:t xml:space="preserve">, 15(3), 45-62.</w:t>
      </w:r>
    </w:p>
    <w:p>
      <w:pPr>
        <w:pStyle w:val="BodyText"/>
      </w:pPr>
      <w:r>
        <w:t xml:space="preserve">Wanjiku and Kamau explore the intellectual responsibility of the</w:t>
      </w:r>
      <w:r>
        <w:t xml:space="preserve"> </w:t>
      </w:r>
      <w:r>
        <w:rPr>
          <w:bCs/>
          <w:b/>
        </w:rPr>
        <w:t xml:space="preserve">Professor</w:t>
      </w:r>
      <w:r>
        <w:t xml:space="preserve"> </w:t>
      </w:r>
      <w:r>
        <w:t xml:space="preserve">in</w:t>
      </w:r>
      <w:r>
        <w:t xml:space="preserve"> </w:t>
      </w:r>
      <w:r>
        <w:rPr>
          <w:bCs/>
          <w:b/>
        </w:rPr>
        <w:t xml:space="preserve">Kenya Nairobi</w:t>
      </w:r>
      <w:r>
        <w:t xml:space="preserve"> </w:t>
      </w:r>
      <w:r>
        <w:t xml:space="preserve">to decolonize academic discourse. The authors contend that many curricula in Nairobi's universities still rely heavily on Western epistemologies. They propose that professors must actively incorporate indigenous knowledge systems and local history into their teaching. This article is particularly relevant for educators in Nairobi who are striving to create a more inclusive and culturally relevant educational environment. It offers practical strategies for professors to challenge colonial legacies while maintaining global academic standards.</w:t>
      </w:r>
    </w:p>
    <w:bookmarkEnd w:id="20"/>
    <w:bookmarkStart w:id="21" w:name="research-and-innovation-in-nairobi"/>
    <w:p>
      <w:pPr>
        <w:pStyle w:val="Heading2"/>
      </w:pPr>
      <w:r>
        <w:t xml:space="preserve">Research and Innovation in Nairobi</w:t>
      </w:r>
    </w:p>
    <w:p>
      <w:pPr>
        <w:pStyle w:val="FirstParagraph"/>
      </w:pPr>
      <w:r>
        <w:t xml:space="preserve">Mutua, S. (2020).</w:t>
      </w:r>
      <w:r>
        <w:t xml:space="preserve"> </w:t>
      </w:r>
      <w:r>
        <w:rPr>
          <w:iCs/>
          <w:i/>
        </w:rPr>
        <w:t xml:space="preserve">Research for Development: How Nairobi Professors are Solving Local Problems</w:t>
      </w:r>
      <w:r>
        <w:t xml:space="preserve">. East African Academic Publishers.</w:t>
      </w:r>
    </w:p>
    <w:p>
      <w:pPr>
        <w:pStyle w:val="BodyText"/>
      </w:pPr>
      <w:r>
        <w:t xml:space="preserve">Mutua’s book documents the tangible impact of research conducted by professors in</w:t>
      </w:r>
      <w:r>
        <w:t xml:space="preserve"> </w:t>
      </w:r>
      <w:r>
        <w:rPr>
          <w:bCs/>
          <w:b/>
        </w:rPr>
        <w:t xml:space="preserve">Kenya Nairobi</w:t>
      </w:r>
      <w:r>
        <w:t xml:space="preserve">. The text moves beyond theoretical discussions to showcase real-world applications of academic research in areas such as public health, urban planning, and renewable energy. For instance, it details how a team of professors at a Nairobi-based institution developed a low-cost water filtration system for informal settlements. This source underscores the expectation that a</w:t>
      </w:r>
      <w:r>
        <w:t xml:space="preserve"> </w:t>
      </w:r>
      <w:r>
        <w:rPr>
          <w:bCs/>
          <w:b/>
        </w:rPr>
        <w:t xml:space="preserve">Professor</w:t>
      </w:r>
      <w:r>
        <w:t xml:space="preserve"> </w:t>
      </w:r>
      <w:r>
        <w:t xml:space="preserve">in Nairobi is not just an academic but a contributor to national development. It serves as a vital reference for understanding the link between university research and community welfare in Kenya.</w:t>
      </w:r>
    </w:p>
    <w:p>
      <w:pPr>
        <w:pStyle w:val="BodyText"/>
      </w:pPr>
      <w:r>
        <w:t xml:space="preserve">Kariuki, D. (2023). "Funding Challenges and Research Output Among Professors in Nairobi."</w:t>
      </w:r>
      <w:r>
        <w:t xml:space="preserve"> </w:t>
      </w:r>
      <w:r>
        <w:rPr>
          <w:iCs/>
          <w:i/>
        </w:rPr>
        <w:t xml:space="preserve">African Journal of Science and Technology</w:t>
      </w:r>
      <w:r>
        <w:t xml:space="preserve">, 28(1), 112-130.</w:t>
      </w:r>
    </w:p>
    <w:p>
      <w:pPr>
        <w:pStyle w:val="BodyText"/>
      </w:pPr>
      <w:r>
        <w:t xml:space="preserve">This article addresses the economic realities facing the</w:t>
      </w:r>
      <w:r>
        <w:t xml:space="preserve"> </w:t>
      </w:r>
      <w:r>
        <w:rPr>
          <w:bCs/>
          <w:b/>
        </w:rPr>
        <w:t xml:space="preserve">Professor</w:t>
      </w:r>
      <w:r>
        <w:t xml:space="preserve"> </w:t>
      </w:r>
      <w:r>
        <w:t xml:space="preserve">in</w:t>
      </w:r>
      <w:r>
        <w:t xml:space="preserve"> </w:t>
      </w:r>
      <w:r>
        <w:rPr>
          <w:bCs/>
          <w:b/>
        </w:rPr>
        <w:t xml:space="preserve">Kenya Nairobi</w:t>
      </w:r>
      <w:r>
        <w:t xml:space="preserve">. Kariuki investigates the correlation between limited government funding and research productivity. The study reveals that while professors in Nairobi are highly motivated, they often face significant hurdles in securing grants for their projects. The author suggests that universities in Nairobi need to foster stronger partnerships with the private sector to support academic research. This source is crucial for policymakers and university administrators who aim to create a more supportive environment for scholarly work in Kenya's capital.</w:t>
      </w:r>
    </w:p>
    <w:bookmarkEnd w:id="21"/>
    <w:bookmarkStart w:id="22" w:name="mentorship-and-student-development"/>
    <w:p>
      <w:pPr>
        <w:pStyle w:val="Heading2"/>
      </w:pPr>
      <w:r>
        <w:t xml:space="preserve">Mentorship and Student Development</w:t>
      </w:r>
    </w:p>
    <w:p>
      <w:pPr>
        <w:pStyle w:val="FirstParagraph"/>
      </w:pPr>
      <w:r>
        <w:t xml:space="preserve">Njeri, A. (2019).</w:t>
      </w:r>
      <w:r>
        <w:t xml:space="preserve"> </w:t>
      </w:r>
      <w:r>
        <w:rPr>
          <w:iCs/>
          <w:i/>
        </w:rPr>
        <w:t xml:space="preserve">Mentoring the Next Generation: The Professor-Student Relationship in Kenya</w:t>
      </w:r>
      <w:r>
        <w:t xml:space="preserve">. Nairobi Educational Review.</w:t>
      </w:r>
    </w:p>
    <w:p>
      <w:pPr>
        <w:pStyle w:val="BodyText"/>
      </w:pPr>
      <w:r>
        <w:t xml:space="preserve">Njeri focuses on the interpersonal dynamics between the</w:t>
      </w:r>
      <w:r>
        <w:t xml:space="preserve"> </w:t>
      </w:r>
      <w:r>
        <w:rPr>
          <w:bCs/>
          <w:b/>
        </w:rPr>
        <w:t xml:space="preserve">Professor</w:t>
      </w:r>
      <w:r>
        <w:t xml:space="preserve"> </w:t>
      </w:r>
      <w:r>
        <w:t xml:space="preserve">and students in</w:t>
      </w:r>
      <w:r>
        <w:t xml:space="preserve"> </w:t>
      </w:r>
      <w:r>
        <w:rPr>
          <w:bCs/>
          <w:b/>
        </w:rPr>
        <w:t xml:space="preserve">Kenya Nairobi</w:t>
      </w:r>
      <w:r>
        <w:t xml:space="preserve">. The book argues that mentorship is a critical component of higher education in Kenya, where many students are the first in their families to attend university. Njeri highlights how professors in Nairobi provide not only academic guidance but also emotional and career support. The text includes interviews with successful alumni who attribute their achievements to the mentorship they received from their professors. This source is valuable for understanding the holistic role of the professor in shaping the future leaders of Kenya.</w:t>
      </w:r>
    </w:p>
    <w:p>
      <w:pPr>
        <w:pStyle w:val="BodyText"/>
      </w:pPr>
      <w:r>
        <w:t xml:space="preserve">Omondi, B. (2021). "Digital Pedagogy and Student Engagement in Nairobi Universities."</w:t>
      </w:r>
      <w:r>
        <w:t xml:space="preserve"> </w:t>
      </w:r>
      <w:r>
        <w:rPr>
          <w:iCs/>
          <w:i/>
        </w:rPr>
        <w:t xml:space="preserve">International Journal of Educational Technology</w:t>
      </w:r>
      <w:r>
        <w:t xml:space="preserve">, 12(4), 89-105.</w:t>
      </w:r>
    </w:p>
    <w:p>
      <w:pPr>
        <w:pStyle w:val="BodyText"/>
      </w:pPr>
      <w:r>
        <w:t xml:space="preserve">Omondi examines how professors in</w:t>
      </w:r>
      <w:r>
        <w:t xml:space="preserve"> </w:t>
      </w:r>
      <w:r>
        <w:rPr>
          <w:bCs/>
          <w:b/>
        </w:rPr>
        <w:t xml:space="preserve">Kenya Nairobi</w:t>
      </w:r>
      <w:r>
        <w:t xml:space="preserve"> </w:t>
      </w:r>
      <w:r>
        <w:t xml:space="preserve">are adapting to the digital age. The article discusses the shift from traditional lecture-based teaching to more interactive, technology-driven methods. It notes that professors who embrace digital tools are better able to engage students and improve learning outcomes. The study also addresses the digital divide in Nairobi, suggesting that professors must be mindful of students' varying levels of access to technology. This source is relevant for educators looking to modernize their teaching practices in Kenya's capital.</w:t>
      </w:r>
    </w:p>
    <w:bookmarkEnd w:id="22"/>
    <w:bookmarkStart w:id="23" w:name="ethics-and-professional-responsibility"/>
    <w:p>
      <w:pPr>
        <w:pStyle w:val="Heading2"/>
      </w:pPr>
      <w:r>
        <w:t xml:space="preserve">Ethics and Professional Responsibility</w:t>
      </w:r>
    </w:p>
    <w:p>
      <w:pPr>
        <w:pStyle w:val="FirstParagraph"/>
      </w:pPr>
      <w:r>
        <w:t xml:space="preserve">Mwangi, C. (2022).</w:t>
      </w:r>
      <w:r>
        <w:t xml:space="preserve"> </w:t>
      </w:r>
      <w:r>
        <w:rPr>
          <w:iCs/>
          <w:i/>
        </w:rPr>
        <w:t xml:space="preserve">Ethics in Academia: Challenges Facing Professors in Kenya</w:t>
      </w:r>
      <w:r>
        <w:t xml:space="preserve">. Nairobi Ethics Institute.</w:t>
      </w:r>
    </w:p>
    <w:p>
      <w:pPr>
        <w:pStyle w:val="BodyText"/>
      </w:pPr>
      <w:r>
        <w:t xml:space="preserve">Mwangi’s work delves into the ethical dilemmas faced by the</w:t>
      </w:r>
      <w:r>
        <w:t xml:space="preserve"> </w:t>
      </w:r>
      <w:r>
        <w:rPr>
          <w:bCs/>
          <w:b/>
        </w:rPr>
        <w:t xml:space="preserve">Professor</w:t>
      </w:r>
      <w:r>
        <w:t xml:space="preserve"> </w:t>
      </w:r>
      <w:r>
        <w:t xml:space="preserve">in</w:t>
      </w:r>
      <w:r>
        <w:t xml:space="preserve"> </w:t>
      </w:r>
      <w:r>
        <w:rPr>
          <w:bCs/>
          <w:b/>
        </w:rPr>
        <w:t xml:space="preserve">Kenya Nairobi</w:t>
      </w:r>
      <w:r>
        <w:t xml:space="preserve">. The book addresses issues such as academic integrity, plagiarism, and the influence of political pressures on university governance. Mwangi argues that professors must uphold the highest ethical standards to maintain the credibility of higher education in Kenya. The text provides a framework for ethical decision-making and emphasizes the importance of transparency in academic research. This source is essential for anyone interested in the moral responsibilities of academic leadership in Nairobi.</w:t>
      </w:r>
    </w:p>
    <w:p>
      <w:pPr>
        <w:pStyle w:val="BodyText"/>
      </w:pPr>
      <w:r>
        <w:t xml:space="preserve">Thuo, J. (2023). "The Professor as a Public Intellectual in Kenya."</w:t>
      </w:r>
      <w:r>
        <w:t xml:space="preserve"> </w:t>
      </w:r>
      <w:r>
        <w:rPr>
          <w:iCs/>
          <w:i/>
        </w:rPr>
        <w:t xml:space="preserve">East African Review</w:t>
      </w:r>
      <w:r>
        <w:t xml:space="preserve">, 30(2), 55-70.</w:t>
      </w:r>
    </w:p>
    <w:p>
      <w:pPr>
        <w:pStyle w:val="BodyText"/>
      </w:pPr>
      <w:r>
        <w:t xml:space="preserve">Thuo explores the role of the</w:t>
      </w:r>
      <w:r>
        <w:t xml:space="preserve"> </w:t>
      </w:r>
      <w:r>
        <w:rPr>
          <w:bCs/>
          <w:b/>
        </w:rPr>
        <w:t xml:space="preserve">Professor</w:t>
      </w:r>
      <w:r>
        <w:t xml:space="preserve"> </w:t>
      </w:r>
      <w:r>
        <w:t xml:space="preserve">in</w:t>
      </w:r>
      <w:r>
        <w:t xml:space="preserve"> </w:t>
      </w:r>
      <w:r>
        <w:rPr>
          <w:bCs/>
          <w:b/>
        </w:rPr>
        <w:t xml:space="preserve">Kenya Nairobi</w:t>
      </w:r>
      <w:r>
        <w:t xml:space="preserve"> </w:t>
      </w:r>
      <w:r>
        <w:t xml:space="preserve">as a public intellectual. The article argues that professors have a duty to engage with public discourse and contribute to national debates on issues such as governance, human rights, and economic policy. Thuo highlights examples of Nairobi-based professors who have used their expertise to inform public policy and advocate for social justice. This source is valuable for understanding the broader societal impact of academic work in Kenya and the expectation that professors will be active citizens.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Kenya Nairobi</dc:title>
  <dc:creator/>
  <dc:language>en</dc:language>
  <cp:keywords/>
  <dcterms:created xsi:type="dcterms:W3CDTF">2026-08-07T08:25:19Z</dcterms:created>
  <dcterms:modified xsi:type="dcterms:W3CDTF">2026-08-07T08:25:19Z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