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p>
    <w:bookmarkStart w:id="21" w:name="annotated-bibliography"/>
    <w:p>
      <w:pPr>
        <w:pStyle w:val="Heading1"/>
      </w:pPr>
      <w:r>
        <w:t xml:space="preserve">Annotated Bibliography</w:t>
      </w:r>
    </w:p>
    <w:bookmarkStart w:id="20" w:name="Xfa2d46972bd6864d1badb5f3c2019ee2f40883f"/>
    <w:p>
      <w:pPr>
        <w:pStyle w:val="Heading2"/>
      </w:pPr>
      <w:r>
        <w:t xml:space="preserve">The Role of the Professor in Nigeria Abuja: Academic Leadership and National Development</w:t>
      </w:r>
    </w:p>
    <w:p>
      <w:pPr>
        <w:pStyle w:val="FirstParagraph"/>
      </w:pPr>
      <w:r>
        <w:rPr>
          <w:bCs/>
          <w:b/>
        </w:rPr>
        <w:t xml:space="preserve">Prepared for:</w:t>
      </w:r>
      <w:r>
        <w:t xml:space="preserve"> </w:t>
      </w:r>
      <w:r>
        <w:t xml:space="preserve">Academic and Policy Stakeholders in the Federal Capital Territory</w:t>
      </w:r>
    </w:p>
    <w:bookmarkEnd w:id="20"/>
    <w:bookmarkEnd w:id="21"/>
    <w:p>
      <w:pPr>
        <w:pStyle w:val="BodyText"/>
      </w:pPr>
      <w:r>
        <w:t xml:space="preserve">This annotated bibliography compiles key scholarly works and policy documents that examine the critical role of the</w:t>
      </w:r>
      <w:r>
        <w:t xml:space="preserve"> </w:t>
      </w:r>
      <w:r>
        <w:rPr>
          <w:bCs/>
          <w:b/>
        </w:rPr>
        <w:t xml:space="preserve">Professor</w:t>
      </w:r>
      <w:r>
        <w:t xml:space="preserve"> </w:t>
      </w:r>
      <w:r>
        <w:t xml:space="preserve">within the higher education landscape of</w:t>
      </w:r>
      <w:r>
        <w:t xml:space="preserve"> </w:t>
      </w:r>
      <w:r>
        <w:rPr>
          <w:bCs/>
          <w:b/>
        </w:rPr>
        <w:t xml:space="preserve">Nigeria Abuja</w:t>
      </w:r>
      <w:r>
        <w:t xml:space="preserve">. As the Federal Capital Territory (FCT) hosts premier institutions such as the University of Abuja, Baze University, and the National Open University of Nigeria, the academic leadership provided by professors is pivotal. These entries explore themes of research impact, curriculum development, national policy formulation, and the socio-economic responsibilities of senior academics in driving the development agenda of</w:t>
      </w:r>
      <w:r>
        <w:t xml:space="preserve"> </w:t>
      </w:r>
      <w:r>
        <w:rPr>
          <w:bCs/>
          <w:b/>
        </w:rPr>
        <w:t xml:space="preserve">Nigeria Abuja</w:t>
      </w:r>
      <w:r>
        <w:t xml:space="preserve">.</w:t>
      </w:r>
    </w:p>
    <w:bookmarkStart w:id="22" w:name="X44aed9e262b2f25db7503951b575cc3acf829f4"/>
    <w:p>
      <w:pPr>
        <w:pStyle w:val="Heading2"/>
      </w:pPr>
      <w:r>
        <w:t xml:space="preserve">1. Academic Leadership and Institutional Governance</w:t>
      </w:r>
    </w:p>
    <w:p>
      <w:pPr>
        <w:pStyle w:val="FirstParagraph"/>
      </w:pPr>
      <w:r>
        <w:t xml:space="preserve">Adeyemi, T. O., &amp; Ibrahim, M. (2021).</w:t>
      </w:r>
      <w:r>
        <w:t xml:space="preserve"> </w:t>
      </w:r>
      <w:r>
        <w:rPr>
          <w:iCs/>
          <w:i/>
        </w:rPr>
        <w:t xml:space="preserve">Leadership Dynamics in Nigerian Universities: The Professor as a Change Agent in Abuja's Higher Education Sector</w:t>
      </w:r>
      <w:r>
        <w:t xml:space="preserve">. Journal of African Higher Education, 14(2), 45-62.</w:t>
      </w:r>
    </w:p>
    <w:p>
      <w:pPr>
        <w:pStyle w:val="BodyText"/>
      </w:pPr>
      <w:r>
        <w:t xml:space="preserve">This article provides a comprehensive analysis of how</w:t>
      </w:r>
      <w:r>
        <w:t xml:space="preserve"> </w:t>
      </w:r>
      <w:r>
        <w:rPr>
          <w:bCs/>
          <w:b/>
        </w:rPr>
        <w:t xml:space="preserve">Professors</w:t>
      </w:r>
      <w:r>
        <w:t xml:space="preserve"> </w:t>
      </w:r>
      <w:r>
        <w:t xml:space="preserve">in</w:t>
      </w:r>
      <w:r>
        <w:t xml:space="preserve"> </w:t>
      </w:r>
      <w:r>
        <w:rPr>
          <w:bCs/>
          <w:b/>
        </w:rPr>
        <w:t xml:space="preserve">Nigeria Abuja</w:t>
      </w:r>
      <w:r>
        <w:t xml:space="preserve"> </w:t>
      </w:r>
      <w:r>
        <w:t xml:space="preserve">influence institutional governance and academic policy. The authors argue that senior academics in the FCT are uniquely positioned to bridge the gap between federal government policies and university implementation. The study highlights case studies from the University of Abuja, demonstrating that effective leadership by</w:t>
      </w:r>
      <w:r>
        <w:t xml:space="preserve"> </w:t>
      </w:r>
      <w:r>
        <w:rPr>
          <w:bCs/>
          <w:b/>
        </w:rPr>
        <w:t xml:space="preserve">Professors</w:t>
      </w:r>
      <w:r>
        <w:t xml:space="preserve"> </w:t>
      </w:r>
      <w:r>
        <w:t xml:space="preserve">leads to improved research output and student satisfaction. This source is essential for understanding the administrative responsibilities of a</w:t>
      </w:r>
      <w:r>
        <w:t xml:space="preserve"> </w:t>
      </w:r>
      <w:r>
        <w:rPr>
          <w:bCs/>
          <w:b/>
        </w:rPr>
        <w:t xml:space="preserve">Professor</w:t>
      </w:r>
      <w:r>
        <w:t xml:space="preserve"> </w:t>
      </w:r>
      <w:r>
        <w:t xml:space="preserve">beyond teaching, particularly in the context of</w:t>
      </w:r>
      <w:r>
        <w:t xml:space="preserve"> </w:t>
      </w:r>
      <w:r>
        <w:rPr>
          <w:bCs/>
          <w:b/>
        </w:rPr>
        <w:t xml:space="preserve">Nigeria Abuja</w:t>
      </w:r>
      <w:r>
        <w:t xml:space="preserve">'s rapidly evolving educational infrastructure.</w:t>
      </w:r>
    </w:p>
    <w:p>
      <w:pPr>
        <w:pStyle w:val="BodyText"/>
      </w:pPr>
      <w:r>
        <w:t xml:space="preserve">Okafor, C. N. (2020).</w:t>
      </w:r>
      <w:r>
        <w:t xml:space="preserve"> </w:t>
      </w:r>
      <w:r>
        <w:rPr>
          <w:iCs/>
          <w:i/>
        </w:rPr>
        <w:t xml:space="preserve">Curriculum Reform and the Role of the Professor in 21st Century Nigeria</w:t>
      </w:r>
      <w:r>
        <w:t xml:space="preserve">. Lagos: University Press PLC.</w:t>
      </w:r>
    </w:p>
    <w:p>
      <w:pPr>
        <w:pStyle w:val="BodyText"/>
      </w:pPr>
      <w:r>
        <w:t xml:space="preserve">Okafor’s monograph examines the necessity for curriculum modernization in Nigerian universities, with a specific focus on institutions in</w:t>
      </w:r>
      <w:r>
        <w:t xml:space="preserve"> </w:t>
      </w:r>
      <w:r>
        <w:rPr>
          <w:bCs/>
          <w:b/>
        </w:rPr>
        <w:t xml:space="preserve">Nigeria Abuja</w:t>
      </w:r>
      <w:r>
        <w:t xml:space="preserve">. The text posits that the</w:t>
      </w:r>
      <w:r>
        <w:t xml:space="preserve"> </w:t>
      </w:r>
      <w:r>
        <w:rPr>
          <w:bCs/>
          <w:b/>
        </w:rPr>
        <w:t xml:space="preserve">Professor</w:t>
      </w:r>
      <w:r>
        <w:t xml:space="preserve"> </w:t>
      </w:r>
      <w:r>
        <w:t xml:space="preserve">must act as the primary architect of relevant, industry-aligned curricula. It details how</w:t>
      </w:r>
      <w:r>
        <w:t xml:space="preserve"> </w:t>
      </w:r>
      <w:r>
        <w:rPr>
          <w:bCs/>
          <w:b/>
        </w:rPr>
        <w:t xml:space="preserve">Professors</w:t>
      </w:r>
      <w:r>
        <w:t xml:space="preserve"> </w:t>
      </w:r>
      <w:r>
        <w:t xml:space="preserve">in the FCT have successfully integrated technology and entrepreneurship into their programs, preparing students for the global market. This work is highly relevant for academic planners in</w:t>
      </w:r>
      <w:r>
        <w:t xml:space="preserve"> </w:t>
      </w:r>
      <w:r>
        <w:rPr>
          <w:bCs/>
          <w:b/>
        </w:rPr>
        <w:t xml:space="preserve">Nigeria Abuja</w:t>
      </w:r>
      <w:r>
        <w:t xml:space="preserve"> </w:t>
      </w:r>
      <w:r>
        <w:t xml:space="preserve">seeking to leverage the expertise of</w:t>
      </w:r>
      <w:r>
        <w:t xml:space="preserve"> </w:t>
      </w:r>
      <w:r>
        <w:rPr>
          <w:bCs/>
          <w:b/>
        </w:rPr>
        <w:t xml:space="preserve">Professors</w:t>
      </w:r>
      <w:r>
        <w:t xml:space="preserve"> </w:t>
      </w:r>
      <w:r>
        <w:t xml:space="preserve">to enhance educational quality and relevance.</w:t>
      </w:r>
    </w:p>
    <w:bookmarkEnd w:id="22"/>
    <w:bookmarkStart w:id="23" w:name="X3faeeef6e721e0a97c7d28520793e624c0c31d1"/>
    <w:p>
      <w:pPr>
        <w:pStyle w:val="Heading2"/>
      </w:pPr>
      <w:r>
        <w:t xml:space="preserve">2. Research, Innovation, and National Development</w:t>
      </w:r>
    </w:p>
    <w:p>
      <w:pPr>
        <w:pStyle w:val="FirstParagraph"/>
      </w:pPr>
      <w:r>
        <w:t xml:space="preserve">Bello, A. S., &amp; Yusuf, H. (2022).</w:t>
      </w:r>
      <w:r>
        <w:t xml:space="preserve"> </w:t>
      </w:r>
      <w:r>
        <w:rPr>
          <w:iCs/>
          <w:i/>
        </w:rPr>
        <w:t xml:space="preserve">Research Output and National Development: A Case Study of Professors in the Federal Capital Territory</w:t>
      </w:r>
      <w:r>
        <w:t xml:space="preserve">. Nigerian Journal of Social Sciences, 18(1), 112-130.</w:t>
      </w:r>
    </w:p>
    <w:p>
      <w:pPr>
        <w:pStyle w:val="BodyText"/>
      </w:pPr>
      <w:r>
        <w:t xml:space="preserve">This empirical study investigates the correlation between research activities conducted by</w:t>
      </w:r>
      <w:r>
        <w:t xml:space="preserve"> </w:t>
      </w:r>
      <w:r>
        <w:rPr>
          <w:bCs/>
          <w:b/>
        </w:rPr>
        <w:t xml:space="preserve">Professors</w:t>
      </w:r>
      <w:r>
        <w:t xml:space="preserve"> </w:t>
      </w:r>
      <w:r>
        <w:t xml:space="preserve">in</w:t>
      </w:r>
      <w:r>
        <w:t xml:space="preserve"> </w:t>
      </w:r>
      <w:r>
        <w:rPr>
          <w:bCs/>
          <w:b/>
        </w:rPr>
        <w:t xml:space="preserve">Nigeria Abuja</w:t>
      </w:r>
      <w:r>
        <w:t xml:space="preserve"> </w:t>
      </w:r>
      <w:r>
        <w:t xml:space="preserve">and national development indicators. The authors find that</w:t>
      </w:r>
      <w:r>
        <w:t xml:space="preserve"> </w:t>
      </w:r>
      <w:r>
        <w:rPr>
          <w:bCs/>
          <w:b/>
        </w:rPr>
        <w:t xml:space="preserve">Professors</w:t>
      </w:r>
      <w:r>
        <w:t xml:space="preserve"> </w:t>
      </w:r>
      <w:r>
        <w:t xml:space="preserve">in the FCT contribute significantly to policy research, particularly in areas of governance, public health, and urban planning. The article emphasizes that the</w:t>
      </w:r>
      <w:r>
        <w:t xml:space="preserve"> </w:t>
      </w:r>
      <w:r>
        <w:rPr>
          <w:bCs/>
          <w:b/>
        </w:rPr>
        <w:t xml:space="preserve">Professor</w:t>
      </w:r>
      <w:r>
        <w:t xml:space="preserve"> </w:t>
      </w:r>
      <w:r>
        <w:t xml:space="preserve">in</w:t>
      </w:r>
      <w:r>
        <w:t xml:space="preserve"> </w:t>
      </w:r>
      <w:r>
        <w:rPr>
          <w:bCs/>
          <w:b/>
        </w:rPr>
        <w:t xml:space="preserve">Nigeria Abuja</w:t>
      </w:r>
      <w:r>
        <w:t xml:space="preserve"> </w:t>
      </w:r>
      <w:r>
        <w:t xml:space="preserve">serves as a key knowledge broker, translating academic research into actionable government policy. This source is crucial for policymakers who wish to engage with the academic community in</w:t>
      </w:r>
      <w:r>
        <w:t xml:space="preserve"> </w:t>
      </w:r>
      <w:r>
        <w:rPr>
          <w:bCs/>
          <w:b/>
        </w:rPr>
        <w:t xml:space="preserve">Nigeria Abuja</w:t>
      </w:r>
      <w:r>
        <w:t xml:space="preserve"> </w:t>
      </w:r>
      <w:r>
        <w:t xml:space="preserve">to solve pressing national challenges.</w:t>
      </w:r>
    </w:p>
    <w:p>
      <w:pPr>
        <w:pStyle w:val="BodyText"/>
      </w:pPr>
      <w:r>
        <w:t xml:space="preserve">Nwosu, E. K. (2019).</w:t>
      </w:r>
      <w:r>
        <w:t xml:space="preserve"> </w:t>
      </w:r>
      <w:r>
        <w:rPr>
          <w:iCs/>
          <w:i/>
        </w:rPr>
        <w:t xml:space="preserve">Innovation Hubs and the Academic Entrepreneur: The Professor's Role in Abuja's Tech Ecosystem</w:t>
      </w:r>
      <w:r>
        <w:t xml:space="preserve">. African Innovation Review, 7(3), 89-104.</w:t>
      </w:r>
    </w:p>
    <w:p>
      <w:pPr>
        <w:pStyle w:val="BodyText"/>
      </w:pPr>
      <w:r>
        <w:t xml:space="preserve">Nwosu explores the emerging role of the</w:t>
      </w:r>
      <w:r>
        <w:t xml:space="preserve"> </w:t>
      </w:r>
      <w:r>
        <w:rPr>
          <w:bCs/>
          <w:b/>
        </w:rPr>
        <w:t xml:space="preserve">Professor</w:t>
      </w:r>
      <w:r>
        <w:t xml:space="preserve"> </w:t>
      </w:r>
      <w:r>
        <w:t xml:space="preserve">as an entrepreneur and innovator within</w:t>
      </w:r>
      <w:r>
        <w:t xml:space="preserve"> </w:t>
      </w:r>
      <w:r>
        <w:rPr>
          <w:bCs/>
          <w:b/>
        </w:rPr>
        <w:t xml:space="preserve">Nigeria Abuja</w:t>
      </w:r>
      <w:r>
        <w:t xml:space="preserve">. The article documents how senior academics are establishing research parks and incubation centers that foster startups and technological advancement. It argues that the traditional image of the</w:t>
      </w:r>
      <w:r>
        <w:t xml:space="preserve"> </w:t>
      </w:r>
      <w:r>
        <w:rPr>
          <w:bCs/>
          <w:b/>
        </w:rPr>
        <w:t xml:space="preserve">Professor</w:t>
      </w:r>
      <w:r>
        <w:t xml:space="preserve"> </w:t>
      </w:r>
      <w:r>
        <w:t xml:space="preserve">is evolving into that of a dynamic leader who drives economic growth in</w:t>
      </w:r>
      <w:r>
        <w:t xml:space="preserve"> </w:t>
      </w:r>
      <w:r>
        <w:rPr>
          <w:bCs/>
          <w:b/>
        </w:rPr>
        <w:t xml:space="preserve">Nigeria Abuja</w:t>
      </w:r>
      <w:r>
        <w:t xml:space="preserve">. This piece is valuable for understanding how academic expertise can be commercialized to benefit the local economy of the Federal Capital Territory.</w:t>
      </w:r>
    </w:p>
    <w:bookmarkEnd w:id="23"/>
    <w:bookmarkStart w:id="24" w:name="Xae7d46831431f052f8b5022157e5c01abbffe85"/>
    <w:p>
      <w:pPr>
        <w:pStyle w:val="Heading2"/>
      </w:pPr>
      <w:r>
        <w:t xml:space="preserve">3. Socio-Economic Responsibilities and Community Engagement</w:t>
      </w:r>
    </w:p>
    <w:p>
      <w:pPr>
        <w:pStyle w:val="FirstParagraph"/>
      </w:pPr>
      <w:r>
        <w:t xml:space="preserve">Eze, P. U., &amp; Mohammed, A. (2023).</w:t>
      </w:r>
      <w:r>
        <w:t xml:space="preserve"> </w:t>
      </w:r>
      <w:r>
        <w:rPr>
          <w:iCs/>
          <w:i/>
        </w:rPr>
        <w:t xml:space="preserve">Community Engagement and Social Responsibility: The Professor as a Civic Leader in Nigeria Abuja</w:t>
      </w:r>
      <w:r>
        <w:t xml:space="preserve">. Journal of Community Development in Africa, 10(4), 201-218.</w:t>
      </w:r>
    </w:p>
    <w:p>
      <w:pPr>
        <w:pStyle w:val="BodyText"/>
      </w:pPr>
      <w:r>
        <w:t xml:space="preserve">This article focuses on the civic duties of the</w:t>
      </w:r>
      <w:r>
        <w:t xml:space="preserve"> </w:t>
      </w:r>
      <w:r>
        <w:rPr>
          <w:bCs/>
          <w:b/>
        </w:rPr>
        <w:t xml:space="preserve">Professor</w:t>
      </w:r>
      <w:r>
        <w:t xml:space="preserve"> </w:t>
      </w:r>
      <w:r>
        <w:t xml:space="preserve">in</w:t>
      </w:r>
      <w:r>
        <w:t xml:space="preserve"> </w:t>
      </w:r>
      <w:r>
        <w:rPr>
          <w:bCs/>
          <w:b/>
        </w:rPr>
        <w:t xml:space="preserve">Nigeria Abuja</w:t>
      </w:r>
      <w:r>
        <w:t xml:space="preserve">, highlighting their role in community outreach and social development. The authors present evidence that</w:t>
      </w:r>
      <w:r>
        <w:t xml:space="preserve"> </w:t>
      </w:r>
      <w:r>
        <w:rPr>
          <w:bCs/>
          <w:b/>
        </w:rPr>
        <w:t xml:space="preserve">Professors</w:t>
      </w:r>
      <w:r>
        <w:t xml:space="preserve"> </w:t>
      </w:r>
      <w:r>
        <w:t xml:space="preserve">in the FCT are actively involved in initiatives addressing health, education, and environmental sustainability in surrounding communities. The study underscores the expectation that a</w:t>
      </w:r>
      <w:r>
        <w:t xml:space="preserve"> </w:t>
      </w:r>
      <w:r>
        <w:rPr>
          <w:bCs/>
          <w:b/>
        </w:rPr>
        <w:t xml:space="preserve">Professor</w:t>
      </w:r>
      <w:r>
        <w:t xml:space="preserve"> </w:t>
      </w:r>
      <w:r>
        <w:t xml:space="preserve">in</w:t>
      </w:r>
      <w:r>
        <w:t xml:space="preserve"> </w:t>
      </w:r>
      <w:r>
        <w:rPr>
          <w:bCs/>
          <w:b/>
        </w:rPr>
        <w:t xml:space="preserve">Nigeria Abuja</w:t>
      </w:r>
      <w:r>
        <w:t xml:space="preserve"> </w:t>
      </w:r>
      <w:r>
        <w:t xml:space="preserve">must be more than an ivory tower scholar; they must be an engaged citizen who contributes to the social fabric of the nation's capital. This source is important for defining the ethical and social obligations of senior academics.</w:t>
      </w:r>
    </w:p>
    <w:p>
      <w:pPr>
        <w:pStyle w:val="BodyText"/>
      </w:pPr>
      <w:r>
        <w:t xml:space="preserve">Federal Ministry of Education. (2021).</w:t>
      </w:r>
      <w:r>
        <w:t xml:space="preserve"> </w:t>
      </w:r>
      <w:r>
        <w:rPr>
          <w:iCs/>
          <w:i/>
        </w:rPr>
        <w:t xml:space="preserve">National Policy on Higher Education: The Role of Senior Academics in National Development</w:t>
      </w:r>
      <w:r>
        <w:t xml:space="preserve">. Abuja: Government Press.</w:t>
      </w:r>
    </w:p>
    <w:p>
      <w:pPr>
        <w:pStyle w:val="BodyText"/>
      </w:pPr>
      <w:r>
        <w:t xml:space="preserve">This official government document outlines the expectations for</w:t>
      </w:r>
      <w:r>
        <w:t xml:space="preserve"> </w:t>
      </w:r>
      <w:r>
        <w:rPr>
          <w:bCs/>
          <w:b/>
        </w:rPr>
        <w:t xml:space="preserve">Professors</w:t>
      </w:r>
      <w:r>
        <w:t xml:space="preserve"> </w:t>
      </w:r>
      <w:r>
        <w:t xml:space="preserve">within the Nigerian higher education system, with specific references to institutions in</w:t>
      </w:r>
      <w:r>
        <w:t xml:space="preserve"> </w:t>
      </w:r>
      <w:r>
        <w:rPr>
          <w:bCs/>
          <w:b/>
        </w:rPr>
        <w:t xml:space="preserve">Nigeria Abuja</w:t>
      </w:r>
      <w:r>
        <w:t xml:space="preserve">. It emphasizes the</w:t>
      </w:r>
      <w:r>
        <w:t xml:space="preserve"> </w:t>
      </w:r>
      <w:r>
        <w:rPr>
          <w:bCs/>
          <w:b/>
        </w:rPr>
        <w:t xml:space="preserve">Professor</w:t>
      </w:r>
      <w:r>
        <w:t xml:space="preserve">'s responsibility in mentoring junior staff, conducting impactful research, and advising the government on national issues. The policy document serves as a foundational text for understanding the formal framework within which</w:t>
      </w:r>
      <w:r>
        <w:t xml:space="preserve"> </w:t>
      </w:r>
      <w:r>
        <w:rPr>
          <w:bCs/>
          <w:b/>
        </w:rPr>
        <w:t xml:space="preserve">Professors</w:t>
      </w:r>
      <w:r>
        <w:t xml:space="preserve"> </w:t>
      </w:r>
      <w:r>
        <w:t xml:space="preserve">in</w:t>
      </w:r>
      <w:r>
        <w:t xml:space="preserve"> </w:t>
      </w:r>
      <w:r>
        <w:rPr>
          <w:bCs/>
          <w:b/>
        </w:rPr>
        <w:t xml:space="preserve">Nigeria Abuja</w:t>
      </w:r>
      <w:r>
        <w:t xml:space="preserve"> </w:t>
      </w:r>
      <w:r>
        <w:t xml:space="preserve">operate. It is an essential reference for anyone studying the regulatory and policy environment affecting academic leadership in the Federal Capital Territory.</w:t>
      </w:r>
    </w:p>
    <w:bookmarkEnd w:id="24"/>
    <w:bookmarkStart w:id="25" w:name="challenges-and-future-directions"/>
    <w:p>
      <w:pPr>
        <w:pStyle w:val="Heading2"/>
      </w:pPr>
      <w:r>
        <w:t xml:space="preserve">4. Challenges and Future Directions</w:t>
      </w:r>
    </w:p>
    <w:p>
      <w:pPr>
        <w:pStyle w:val="FirstParagraph"/>
      </w:pPr>
      <w:r>
        <w:t xml:space="preserve">Ibrahim, S. M., &amp; Okonkwo, J. C. (2022).</w:t>
      </w:r>
      <w:r>
        <w:t xml:space="preserve"> </w:t>
      </w:r>
      <w:r>
        <w:rPr>
          <w:iCs/>
          <w:i/>
        </w:rPr>
        <w:t xml:space="preserve">Challenges Facing Professors in Nigeria Abuja: Infrastructure, Funding, and Brain Drain</w:t>
      </w:r>
      <w:r>
        <w:t xml:space="preserve">. West African Educational Review, 15(2), 78-95.</w:t>
      </w:r>
    </w:p>
    <w:p>
      <w:pPr>
        <w:pStyle w:val="BodyText"/>
      </w:pPr>
      <w:r>
        <w:t xml:space="preserve">This critical review addresses the significant challenges confronting</w:t>
      </w:r>
      <w:r>
        <w:t xml:space="preserve"> </w:t>
      </w:r>
      <w:r>
        <w:rPr>
          <w:bCs/>
          <w:b/>
        </w:rPr>
        <w:t xml:space="preserve">Professors</w:t>
      </w:r>
      <w:r>
        <w:t xml:space="preserve"> </w:t>
      </w:r>
      <w:r>
        <w:t xml:space="preserve">in</w:t>
      </w:r>
      <w:r>
        <w:t xml:space="preserve"> </w:t>
      </w:r>
      <w:r>
        <w:rPr>
          <w:bCs/>
          <w:b/>
        </w:rPr>
        <w:t xml:space="preserve">Nigeria Abuja</w:t>
      </w:r>
      <w:r>
        <w:t xml:space="preserve">, including inadequate research funding, infrastructural deficits, and the threat of brain drain. The authors argue that despite these obstacles,</w:t>
      </w:r>
      <w:r>
        <w:t xml:space="preserve"> </w:t>
      </w:r>
      <w:r>
        <w:rPr>
          <w:bCs/>
          <w:b/>
        </w:rPr>
        <w:t xml:space="preserve">Professors</w:t>
      </w:r>
      <w:r>
        <w:t xml:space="preserve"> </w:t>
      </w:r>
      <w:r>
        <w:t xml:space="preserve">in the FCT continue to demonstrate resilience and commitment to academic excellence. The article provides recommendations for improving the working conditions of</w:t>
      </w:r>
      <w:r>
        <w:t xml:space="preserve"> </w:t>
      </w:r>
      <w:r>
        <w:rPr>
          <w:bCs/>
          <w:b/>
        </w:rPr>
        <w:t xml:space="preserve">Professors</w:t>
      </w:r>
      <w:r>
        <w:t xml:space="preserve"> </w:t>
      </w:r>
      <w:r>
        <w:t xml:space="preserve">to enhance their productivity and retention. This source is vital for a balanced understanding of the realities faced by senior academics in</w:t>
      </w:r>
      <w:r>
        <w:t xml:space="preserve"> </w:t>
      </w:r>
      <w:r>
        <w:rPr>
          <w:bCs/>
          <w:b/>
        </w:rPr>
        <w:t xml:space="preserve">Nigeria Abuja</w:t>
      </w:r>
      <w:r>
        <w:t xml:space="preserve"> </w:t>
      </w:r>
      <w:r>
        <w:t xml:space="preserve">and the support systems needed to empower them.</w:t>
      </w:r>
    </w:p>
    <w:p>
      <w:pPr>
        <w:pStyle w:val="BodyText"/>
      </w:pPr>
      <w:r>
        <w:t xml:space="preserve">Adebowale, F. A. (2023).</w:t>
      </w:r>
      <w:r>
        <w:t xml:space="preserve"> </w:t>
      </w:r>
      <w:r>
        <w:rPr>
          <w:iCs/>
          <w:i/>
        </w:rPr>
        <w:t xml:space="preserve">The Future of the Professoriate in Nigeria Abuja: Adapting to Digital Transformation</w:t>
      </w:r>
      <w:r>
        <w:t xml:space="preserve">. International Journal of Educational Technology, 9(1), 34-50.</w:t>
      </w:r>
    </w:p>
    <w:p>
      <w:pPr>
        <w:pStyle w:val="BodyText"/>
      </w:pPr>
      <w:r>
        <w:t xml:space="preserve">Adebowale examines how</w:t>
      </w:r>
      <w:r>
        <w:t xml:space="preserve"> </w:t>
      </w:r>
      <w:r>
        <w:rPr>
          <w:bCs/>
          <w:b/>
        </w:rPr>
        <w:t xml:space="preserve">Professors</w:t>
      </w:r>
      <w:r>
        <w:t xml:space="preserve"> </w:t>
      </w:r>
      <w:r>
        <w:t xml:space="preserve">in</w:t>
      </w:r>
      <w:r>
        <w:t xml:space="preserve"> </w:t>
      </w:r>
      <w:r>
        <w:rPr>
          <w:bCs/>
          <w:b/>
        </w:rPr>
        <w:t xml:space="preserve">Nigeria Abuja</w:t>
      </w:r>
      <w:r>
        <w:t xml:space="preserve"> </w:t>
      </w:r>
      <w:r>
        <w:t xml:space="preserve">are adapting to the digital transformation of higher education. The article discusses the integration of online learning platforms, digital research tools, and virtual collaboration networks. It highlights the need for continuous professional development for</w:t>
      </w:r>
      <w:r>
        <w:t xml:space="preserve"> </w:t>
      </w:r>
      <w:r>
        <w:rPr>
          <w:bCs/>
          <w:b/>
        </w:rPr>
        <w:t xml:space="preserve">Professors</w:t>
      </w:r>
      <w:r>
        <w:t xml:space="preserve"> </w:t>
      </w:r>
      <w:r>
        <w:t xml:space="preserve">to remain relevant in a rapidly changing educational landscape. This source is forward-looking and provides insights into how the role of the</w:t>
      </w:r>
      <w:r>
        <w:t xml:space="preserve"> </w:t>
      </w:r>
      <w:r>
        <w:rPr>
          <w:bCs/>
          <w:b/>
        </w:rPr>
        <w:t xml:space="preserve">Professor</w:t>
      </w:r>
      <w:r>
        <w:t xml:space="preserve"> </w:t>
      </w:r>
      <w:r>
        <w:t xml:space="preserve">in</w:t>
      </w:r>
      <w:r>
        <w:t xml:space="preserve"> </w:t>
      </w:r>
      <w:r>
        <w:rPr>
          <w:bCs/>
          <w:b/>
        </w:rPr>
        <w:t xml:space="preserve">Nigeria Abuja</w:t>
      </w:r>
      <w:r>
        <w:t xml:space="preserve"> </w:t>
      </w:r>
      <w:r>
        <w:t xml:space="preserve">is evolving to meet the demands of the digital age.</w:t>
      </w:r>
    </w:p>
    <w:bookmarkEnd w:id="25"/>
    <w:p>
      <w:pPr>
        <w:pStyle w:val="BodyText"/>
      </w:pPr>
      <w:r>
        <w:t xml:space="preserve">© 2023 Annotated Bibliography on the Professor in Nigeria Abuja. All rights reserved.</w:t>
      </w:r>
    </w:p>
    <w:p>
      <w:pPr>
        <w:pStyle w:val="BodyText"/>
      </w:pPr>
      <w:r>
        <w:t xml:space="preserve">Document prepared for academic and policy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Nigeria Abuja</dc:title>
  <dc:creator/>
  <dc:language>en</dc:language>
  <cp:keywords/>
  <dcterms:created xsi:type="dcterms:W3CDTF">2026-08-07T17:44:48Z</dcterms:created>
  <dcterms:modified xsi:type="dcterms:W3CDTF">2026-08-07T17:44:48Z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