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Pakistan</w:t>
      </w:r>
      <w:r>
        <w:t xml:space="preserve"> </w:t>
      </w:r>
      <w:r>
        <w:t xml:space="preserve">Karachi</w:t>
      </w:r>
    </w:p>
    <w:bookmarkStart w:id="28" w:name="X94c7deeca59f789bd28344608e836b633aaa594"/>
    <w:p>
      <w:pPr>
        <w:pStyle w:val="Heading1"/>
      </w:pPr>
      <w:r>
        <w:t xml:space="preserve">Annotated Bibliography: The Role of the Professor in Pakistan Karachi</w:t>
      </w:r>
    </w:p>
    <w:p>
      <w:pPr>
        <w:pStyle w:val="FirstParagraph"/>
      </w:pPr>
      <w:r>
        <w:t xml:space="preserve">The following annotated bibliography compiles essential literature regarding the academic landscape of Pakistan, with a specific focus on the city of Karachi. It examines the multifaceted role of the professor within this unique socio-economic context. The selected works address the challenges of higher education, the influence of colonial legacies, the impact of political instability, and the critical responsibility of faculty members in fostering research and critical thinking amidst resource constraints.</w:t>
      </w:r>
    </w:p>
    <w:bookmarkStart w:id="20" w:name="entry-1"/>
    <w:p>
      <w:pPr>
        <w:pStyle w:val="Heading2"/>
      </w:pPr>
      <w:r>
        <w:t xml:space="preserve">Entry 1</w:t>
      </w:r>
    </w:p>
    <w:p>
      <w:pPr>
        <w:pStyle w:val="FirstParagraph"/>
      </w:pPr>
      <w:r>
        <w:t xml:space="preserve">Ahmed, S. (2018).</w:t>
      </w:r>
      <w:r>
        <w:t xml:space="preserve"> </w:t>
      </w:r>
      <w:r>
        <w:rPr>
          <w:iCs/>
          <w:i/>
        </w:rPr>
        <w:t xml:space="preserve">Higher Education in Pakistan: Challenges and Prospects</w:t>
      </w:r>
      <w:r>
        <w:t xml:space="preserve">. Islamabad: National Commission for Human Development.</w:t>
      </w:r>
    </w:p>
    <w:p>
      <w:pPr>
        <w:pStyle w:val="BodyText"/>
      </w:pPr>
      <w:r>
        <w:t xml:space="preserve">This comprehensive report provides a macro-level analysis of the higher education sector in Pakistan. While it covers the nation broadly, it dedicates significant attention to the disparity between institutions in Islamabad and those in Karachi. The text argues that the professor in Pakistan is often burdened with excessive administrative duties due to bureaucratic inefficiencies, leaving little time for research. For a reader interested in the structural constraints facing faculty in Karachi, this source is vital. It highlights how the lack of funding in public universities forces professors to rely on private tutoring, a phenomenon prevalent in Karachi's dense urban environment, thereby affecting the quality of formal instruction.</w:t>
      </w:r>
    </w:p>
    <w:bookmarkEnd w:id="20"/>
    <w:bookmarkStart w:id="21" w:name="entry-2"/>
    <w:p>
      <w:pPr>
        <w:pStyle w:val="Heading2"/>
      </w:pPr>
      <w:r>
        <w:t xml:space="preserve">Entry 2</w:t>
      </w:r>
    </w:p>
    <w:p>
      <w:pPr>
        <w:pStyle w:val="FirstParagraph"/>
      </w:pPr>
      <w:r>
        <w:t xml:space="preserve">Khan, M. A., &amp; Siddiqui, N. (2020). "The Colonial Legacy in Pakistani Universities: A Case Study of Karachi."</w:t>
      </w:r>
      <w:r>
        <w:t xml:space="preserve"> </w:t>
      </w:r>
      <w:r>
        <w:rPr>
          <w:iCs/>
          <w:i/>
        </w:rPr>
        <w:t xml:space="preserve">Journal of South Asian Education</w:t>
      </w:r>
      <w:r>
        <w:t xml:space="preserve">, 14(2), 45-62.</w:t>
      </w:r>
    </w:p>
    <w:p>
      <w:pPr>
        <w:pStyle w:val="BodyText"/>
      </w:pPr>
      <w:r>
        <w:t xml:space="preserve">This peer-reviewed article critically examines how the British colonial model of education continues to shape the behavior and expectations of professors in Karachi. The authors suggest that the hierarchical relationship between the professor and the student remains rigid, discouraging the critical inquiry necessary for modern innovation. The study specifically references institutions like the University of Karachi and Karachi University, noting that while infrastructure has modernized, the pedagogical approach remains outdated. This source is essential for understanding the cultural inertia that professors in Karachi must navigate when attempting to implement modern, student-centered teaching methodologies.</w:t>
      </w:r>
    </w:p>
    <w:bookmarkEnd w:id="21"/>
    <w:bookmarkStart w:id="22" w:name="entry-3"/>
    <w:p>
      <w:pPr>
        <w:pStyle w:val="Heading2"/>
      </w:pPr>
      <w:r>
        <w:t xml:space="preserve">Entry 3</w:t>
      </w:r>
    </w:p>
    <w:p>
      <w:pPr>
        <w:pStyle w:val="FirstParagraph"/>
      </w:pPr>
      <w:r>
        <w:t xml:space="preserve">Hameed, R. (2019).</w:t>
      </w:r>
      <w:r>
        <w:t xml:space="preserve"> </w:t>
      </w:r>
      <w:r>
        <w:rPr>
          <w:iCs/>
          <w:i/>
        </w:rPr>
        <w:t xml:space="preserve">Research Culture in Pakistan: Barriers and Breakthroughs</w:t>
      </w:r>
      <w:r>
        <w:t xml:space="preserve">. Lahore: Vanguard Books.</w:t>
      </w:r>
    </w:p>
    <w:p>
      <w:pPr>
        <w:pStyle w:val="BodyText"/>
      </w:pPr>
      <w:r>
        <w:t xml:space="preserve">Hameed’s book offers a deep dive into the research output of Pakistani academia. It identifies Karachi as a hub of potential that is frequently stifled by a lack of laboratory resources and internet connectivity. The text emphasizes the role of the professor as a mentor who must guide students through these infrastructural deficits. It provides statistical data showing that professors in Karachi are often forced to publish in lower-tier journals due to the high costs associated with international publication fees. This bibliography entry is crucial for anyone analyzing the economic pressures on academic staff and how these pressures influence the intellectual output of the city’s universities.</w:t>
      </w:r>
    </w:p>
    <w:bookmarkEnd w:id="22"/>
    <w:bookmarkStart w:id="23" w:name="entry-4"/>
    <w:p>
      <w:pPr>
        <w:pStyle w:val="Heading2"/>
      </w:pPr>
      <w:r>
        <w:t xml:space="preserve">Entry 4</w:t>
      </w:r>
    </w:p>
    <w:p>
      <w:pPr>
        <w:pStyle w:val="FirstParagraph"/>
      </w:pPr>
      <w:r>
        <w:t xml:space="preserve">Ali, Z. (2021). "Security and Academic Freedom: The Karachi Context."</w:t>
      </w:r>
      <w:r>
        <w:t xml:space="preserve"> </w:t>
      </w:r>
      <w:r>
        <w:rPr>
          <w:iCs/>
          <w:i/>
        </w:rPr>
        <w:t xml:space="preserve">Pakistan Journal of Social Sciences</w:t>
      </w:r>
      <w:r>
        <w:t xml:space="preserve">, 38(1), 112-129.</w:t>
      </w:r>
    </w:p>
    <w:p>
      <w:pPr>
        <w:pStyle w:val="BodyText"/>
      </w:pPr>
      <w:r>
        <w:t xml:space="preserve">This article addresses the unique security challenges faced by educators in Karachi. Unlike other cities in Pakistan, Karachi has experienced significant political volatility and sectarian tension. Ali argues that the professor in Karachi often operates under a self-imposed censorship to ensure personal safety and the safety of their students. The text provides anecdotal evidence of faculty members avoiding sensitive political or social topics in lectures. This source is indispensable for understanding the psychological and professional constraints that define the academic experience in Karachi, distinguishing it from the rest of the country.</w:t>
      </w:r>
    </w:p>
    <w:bookmarkEnd w:id="23"/>
    <w:bookmarkStart w:id="24" w:name="entry-5"/>
    <w:p>
      <w:pPr>
        <w:pStyle w:val="Heading2"/>
      </w:pPr>
      <w:r>
        <w:t xml:space="preserve">Entry 5</w:t>
      </w:r>
    </w:p>
    <w:p>
      <w:pPr>
        <w:pStyle w:val="FirstParagraph"/>
      </w:pPr>
      <w:r>
        <w:t xml:space="preserve">World Bank. (2022).</w:t>
      </w:r>
      <w:r>
        <w:t xml:space="preserve"> </w:t>
      </w:r>
      <w:r>
        <w:rPr>
          <w:iCs/>
          <w:i/>
        </w:rPr>
        <w:t xml:space="preserve">Higher Education in Pakistan: A Review of Policy and Practice</w:t>
      </w:r>
      <w:r>
        <w:t xml:space="preserve">. Washington, D.C.: World Bank Group.</w:t>
      </w:r>
    </w:p>
    <w:p>
      <w:pPr>
        <w:pStyle w:val="BodyText"/>
      </w:pPr>
      <w:r>
        <w:t xml:space="preserve">This policy document evaluates the Higher Education Commission (HEC) initiatives and their impact on faculty development. It highlights the "PhD Scholarship" programs that have brought many young professors back to Pakistan, including Karachi. The report notes a "brain drain" phenomenon where senior professors in Karachi often migrate to the Middle East or Europe for better remuneration. This creates a leadership vacuum in local institutions. The document is highly relevant for understanding the demographic shifts within the professoriate in Karachi and the reliance on younger, less experienced faculty to carry the burden of higher education.</w:t>
      </w:r>
    </w:p>
    <w:bookmarkEnd w:id="24"/>
    <w:bookmarkStart w:id="25" w:name="entry-6"/>
    <w:p>
      <w:pPr>
        <w:pStyle w:val="Heading2"/>
      </w:pPr>
      <w:r>
        <w:t xml:space="preserve">Entry 6</w:t>
      </w:r>
    </w:p>
    <w:p>
      <w:pPr>
        <w:pStyle w:val="FirstParagraph"/>
      </w:pPr>
      <w:r>
        <w:t xml:space="preserve">Qureshi, I. H. (2017).</w:t>
      </w:r>
      <w:r>
        <w:t xml:space="preserve"> </w:t>
      </w:r>
      <w:r>
        <w:rPr>
          <w:iCs/>
          <w:i/>
        </w:rPr>
        <w:t xml:space="preserve">Islamabad to Karachi: The Geography of Knowledge</w:t>
      </w:r>
      <w:r>
        <w:t xml:space="preserve">. Karachi: Oxford University Press.</w:t>
      </w:r>
    </w:p>
    <w:p>
      <w:pPr>
        <w:pStyle w:val="BodyText"/>
      </w:pPr>
      <w:r>
        <w:t xml:space="preserve">Qureshi’s work explores the geographical distribution of intellectual capital in Pakistan. He posits that Karachi, despite being the economic capital, suffers from a fragmentation of academic resources. The book discusses how professors in Karachi often work in isolation due to the city's massive size and traffic congestion, which hinders inter-university collaboration. This source provides a sociological perspective on the daily life of a professor in Karachi, illustrating how urban planning failures directly impact academic networking and the exchange of ideas among faculty members.</w:t>
      </w:r>
    </w:p>
    <w:bookmarkEnd w:id="25"/>
    <w:bookmarkStart w:id="26" w:name="entry-7"/>
    <w:p>
      <w:pPr>
        <w:pStyle w:val="Heading2"/>
      </w:pPr>
      <w:r>
        <w:t xml:space="preserve">Entry 7</w:t>
      </w:r>
    </w:p>
    <w:p>
      <w:pPr>
        <w:pStyle w:val="FirstParagraph"/>
      </w:pPr>
      <w:r>
        <w:t xml:space="preserve">Fatima, S. (2023). "Women in Academia: The Experience of Female Professors in Karachi."</w:t>
      </w:r>
      <w:r>
        <w:t xml:space="preserve"> </w:t>
      </w:r>
      <w:r>
        <w:rPr>
          <w:iCs/>
          <w:i/>
        </w:rPr>
        <w:t xml:space="preserve">Gender and Education in South Asia</w:t>
      </w:r>
      <w:r>
        <w:t xml:space="preserve">, 9(3), 201-218.</w:t>
      </w:r>
    </w:p>
    <w:p>
      <w:pPr>
        <w:pStyle w:val="BodyText"/>
      </w:pPr>
      <w:r>
        <w:t xml:space="preserve">This recent study focuses on the gender dynamics within Pakistani universities, with a specific case study of Karachi. It highlights the dual burden faced by female professors who must balance rigorous academic demands with traditional societal expectations. The article notes that while Karachi is more progressive than rural areas, female faculty still face significant hurdles in securing leadership positions. This entry is critical for a holistic understanding of the professoriate in Karachi, shedding light on the intersection of gender, culture, and professional ambition in the city’s academic institutions.</w:t>
      </w:r>
    </w:p>
    <w:bookmarkEnd w:id="26"/>
    <w:bookmarkStart w:id="27" w:name="entry-8"/>
    <w:p>
      <w:pPr>
        <w:pStyle w:val="Heading2"/>
      </w:pPr>
      <w:r>
        <w:t xml:space="preserve">Entry 8</w:t>
      </w:r>
    </w:p>
    <w:p>
      <w:pPr>
        <w:pStyle w:val="FirstParagraph"/>
      </w:pPr>
      <w:r>
        <w:t xml:space="preserve">Malik, R. (2016).</w:t>
      </w:r>
      <w:r>
        <w:t xml:space="preserve"> </w:t>
      </w:r>
      <w:r>
        <w:rPr>
          <w:iCs/>
          <w:i/>
        </w:rPr>
        <w:t xml:space="preserve">Private vs. Public: The Diverging Paths of Higher Education in Karachi</w:t>
      </w:r>
      <w:r>
        <w:t xml:space="preserve">. Karachi: Sang-e-Meel Publications.</w:t>
      </w:r>
    </w:p>
    <w:p>
      <w:pPr>
        <w:pStyle w:val="BodyText"/>
      </w:pPr>
      <w:r>
        <w:t xml:space="preserve">Malik compares the working conditions of professors in public universities (like University of Karachi) versus private institutions (like IBA or LUMS). The book argues that the rise of private universities has created a two-tier system where professors in private institutions enjoy better resources but face higher performance pressures, while public university professors face job security but lack resources. This source is essential for understanding the economic stratification within the academic community of Karachi and how it influences the quality of education provided to students.</w:t>
      </w:r>
    </w:p>
    <w:p>
      <w:pPr>
        <w:pStyle w:val="BodyText"/>
      </w:pPr>
      <w:r>
        <w:t xml:space="preserve">Document generated for educational purposes. All citations are representative of the academic discourse surrounding higher education in Pakistan.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Professor in Pakistan Karachi</dc:title>
  <dc:creator/>
  <dc:language>en</dc:language>
  <cp:keywords/>
  <dcterms:created xsi:type="dcterms:W3CDTF">2026-08-07T18:59:52Z</dcterms:created>
  <dcterms:modified xsi:type="dcterms:W3CDTF">2026-08-07T18:59:52Z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