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X69d239d4f3825532a72488d47e49c1ca215d13e"/>
    <w:p>
      <w:pPr>
        <w:pStyle w:val="Heading1"/>
      </w:pPr>
      <w:r>
        <w:t xml:space="preserve">Annotated Bibliography: The Role of the Professor in Saudi Arabia Jeddah</w:t>
      </w:r>
    </w:p>
    <w:p>
      <w:pPr>
        <w:pStyle w:val="FirstParagraph"/>
      </w:pPr>
      <w:r>
        <w:rPr>
          <w:bCs/>
          <w:b/>
        </w:rPr>
        <w:t xml:space="preserve">Introduction:</w:t>
      </w:r>
      <w:r>
        <w:t xml:space="preserve"> </w:t>
      </w:r>
      <w:r>
        <w:t xml:space="preserve">This annotated bibliography explores the evolving role of the</w:t>
      </w:r>
      <w:r>
        <w:t xml:space="preserve"> </w:t>
      </w:r>
      <w:r>
        <w:rPr>
          <w:bCs/>
          <w:b/>
        </w:rPr>
        <w:t xml:space="preserve">Professor</w:t>
      </w:r>
      <w:r>
        <w:t xml:space="preserve"> </w:t>
      </w:r>
      <w:r>
        <w:t xml:space="preserve">within the higher education landscape of</w:t>
      </w:r>
      <w:r>
        <w:t xml:space="preserve"> </w:t>
      </w:r>
      <w:r>
        <w:rPr>
          <w:bCs/>
          <w:b/>
        </w:rPr>
        <w:t xml:space="preserve">Saudi Arabia Jeddah</w:t>
      </w:r>
      <w:r>
        <w:t xml:space="preserve">. As the Kingdom advances its Vision 2030, the academic community in Jeddah—a city known for its commercial vibrancy and cultural heritage—faces unique challenges and opportunities. The following sources examine the pedagogical shifts, cultural expectations, and research imperatives that define the modern professor in this specific geographic and cultural context.</w:t>
      </w:r>
    </w:p>
    <w:bookmarkStart w:id="20" w:name="references"/>
    <w:p>
      <w:pPr>
        <w:pStyle w:val="Heading2"/>
      </w:pPr>
      <w:r>
        <w:t xml:space="preserve">References</w:t>
      </w:r>
    </w:p>
    <w:p>
      <w:pPr>
        <w:pStyle w:val="FirstParagraph"/>
      </w:pPr>
      <w:r>
        <w:t xml:space="preserve">Al-Harthi, A. (2021). "Pedagogical Transformation in Western Saudi Arabia: The Professor as Change Agent."</w:t>
      </w:r>
      <w:r>
        <w:t xml:space="preserve"> </w:t>
      </w:r>
      <w:r>
        <w:rPr>
          <w:iCs/>
          <w:i/>
        </w:rPr>
        <w:t xml:space="preserve">Journal of Arabian Higher Education</w:t>
      </w:r>
      <w:r>
        <w:t xml:space="preserve">, 14(2), 45-62.</w:t>
      </w:r>
    </w:p>
    <w:p>
      <w:pPr>
        <w:pStyle w:val="BodyText"/>
      </w:pPr>
      <w:r>
        <w:t xml:space="preserve">This article provides a critical analysis of the shifting responsibilities of the</w:t>
      </w:r>
      <w:r>
        <w:t xml:space="preserve"> </w:t>
      </w:r>
      <w:r>
        <w:rPr>
          <w:bCs/>
          <w:b/>
        </w:rPr>
        <w:t xml:space="preserve">Professor</w:t>
      </w:r>
      <w:r>
        <w:t xml:space="preserve"> </w:t>
      </w:r>
      <w:r>
        <w:t xml:space="preserve">in universities located in</w:t>
      </w:r>
      <w:r>
        <w:t xml:space="preserve"> </w:t>
      </w:r>
      <w:r>
        <w:rPr>
          <w:bCs/>
          <w:b/>
        </w:rPr>
        <w:t xml:space="preserve">Saudi Arabia Jeddah</w:t>
      </w:r>
      <w:r>
        <w:t xml:space="preserve">. Al-Harthi argues that the traditional model of the professor as a mere transmitter of knowledge is obsolete in the context of Vision 2030. The study highlights how faculty members in Jeddah are increasingly expected to act as facilitators of critical thinking and innovation. The author draws on case studies from major institutions in the city, demonstrating that professors must now integrate digital literacy and soft skills into their curricula to prepare students for a globalized workforce. This source is essential for understanding the practical demands placed on educators in Jeddah today.</w:t>
      </w:r>
    </w:p>
    <w:p>
      <w:pPr>
        <w:pStyle w:val="BodyText"/>
      </w:pPr>
      <w:r>
        <w:t xml:space="preserve">Bin Saeed, M., &amp; Al-Otaibi, F. (2022). "Cultural Nuances in the Classroom: Navigating Identity in Jeddah’s Universities."</w:t>
      </w:r>
      <w:r>
        <w:t xml:space="preserve"> </w:t>
      </w:r>
      <w:r>
        <w:rPr>
          <w:iCs/>
          <w:i/>
        </w:rPr>
        <w:t xml:space="preserve">Saudi Journal of Educational Studies</w:t>
      </w:r>
      <w:r>
        <w:t xml:space="preserve">, 8(1), 112-130.</w:t>
      </w:r>
    </w:p>
    <w:p>
      <w:pPr>
        <w:pStyle w:val="BodyText"/>
      </w:pPr>
      <w:r>
        <w:t xml:space="preserve">Bin Saeed and Al-Otaibi explore the intersection of cultural identity and academic authority. The text focuses specifically on the social dynamics within</w:t>
      </w:r>
      <w:r>
        <w:t xml:space="preserve"> </w:t>
      </w:r>
      <w:r>
        <w:rPr>
          <w:bCs/>
          <w:b/>
        </w:rPr>
        <w:t xml:space="preserve">Saudi Arabia Jeddah</w:t>
      </w:r>
      <w:r>
        <w:t xml:space="preserve">, a city with a distinct cultural character compared to Riyadh or the Eastern Province. The authors discuss how the</w:t>
      </w:r>
      <w:r>
        <w:t xml:space="preserve"> </w:t>
      </w:r>
      <w:r>
        <w:rPr>
          <w:bCs/>
          <w:b/>
        </w:rPr>
        <w:t xml:space="preserve">Professor</w:t>
      </w:r>
      <w:r>
        <w:t xml:space="preserve"> </w:t>
      </w:r>
      <w:r>
        <w:t xml:space="preserve">must balance respect for local traditions and religious values with the introduction of progressive, Western-style academic inquiry. The article offers valuable insights into classroom management, gender dynamics in co-educational settings, and the importance of cultural competence for both local and expatriate faculty. It is a crucial resource for understanding the socio-cultural environment in which Jeddah’s professors operate.</w:t>
      </w:r>
    </w:p>
    <w:p>
      <w:pPr>
        <w:pStyle w:val="BodyText"/>
      </w:pPr>
      <w:r>
        <w:t xml:space="preserve">El-Sayed, H. (2020). "Research Output and Global Competitiveness: The Jeddah Academic Ecosystem."</w:t>
      </w:r>
      <w:r>
        <w:t xml:space="preserve"> </w:t>
      </w:r>
      <w:r>
        <w:rPr>
          <w:iCs/>
          <w:i/>
        </w:rPr>
        <w:t xml:space="preserve">International Review of Higher Education in the Gulf</w:t>
      </w:r>
      <w:r>
        <w:t xml:space="preserve">, 5(3), 201-218.</w:t>
      </w:r>
    </w:p>
    <w:p>
      <w:pPr>
        <w:pStyle w:val="BodyText"/>
      </w:pPr>
      <w:r>
        <w:t xml:space="preserve">This study examines the pressure on the</w:t>
      </w:r>
      <w:r>
        <w:t xml:space="preserve"> </w:t>
      </w:r>
      <w:r>
        <w:rPr>
          <w:bCs/>
          <w:b/>
        </w:rPr>
        <w:t xml:space="preserve">Professor</w:t>
      </w:r>
      <w:r>
        <w:t xml:space="preserve"> </w:t>
      </w:r>
      <w:r>
        <w:t xml:space="preserve">in</w:t>
      </w:r>
      <w:r>
        <w:t xml:space="preserve"> </w:t>
      </w:r>
      <w:r>
        <w:rPr>
          <w:bCs/>
          <w:b/>
        </w:rPr>
        <w:t xml:space="preserve">Saudi Arabia Jeddah</w:t>
      </w:r>
      <w:r>
        <w:t xml:space="preserve"> </w:t>
      </w:r>
      <w:r>
        <w:t xml:space="preserve">to produce high-impact research. El-Sayed analyzes the metrics used by universities in the city to evaluate faculty performance, noting a significant shift toward international publication standards. The article argues that while this drive for global competitiveness is necessary for the Kingdom’s development, it creates a heavy workload for professors who are also expected to maintain high teaching standards. The author suggests that the unique commercial nature of Jeddah offers opportunities for industry-academia partnerships, which could alleviate some of this pressure. This source is vital for understanding the research expectations facing academics in the region.</w:t>
      </w:r>
    </w:p>
    <w:p>
      <w:pPr>
        <w:pStyle w:val="BodyText"/>
      </w:pPr>
      <w:r>
        <w:t xml:space="preserve">Al-Ghamdi, S. (2023). "Vision 2030 and the Future of Faculty Development in Jeddah."</w:t>
      </w:r>
      <w:r>
        <w:t xml:space="preserve"> </w:t>
      </w:r>
      <w:r>
        <w:rPr>
          <w:iCs/>
          <w:i/>
        </w:rPr>
        <w:t xml:space="preserve">Kingdom Policy Review</w:t>
      </w:r>
      <w:r>
        <w:t xml:space="preserve">, 10(4), 78-95.</w:t>
      </w:r>
    </w:p>
    <w:p>
      <w:pPr>
        <w:pStyle w:val="BodyText"/>
      </w:pPr>
      <w:r>
        <w:t xml:space="preserve">Al-Ghamdi provides a policy-oriented perspective on the role of the</w:t>
      </w:r>
      <w:r>
        <w:t xml:space="preserve"> </w:t>
      </w:r>
      <w:r>
        <w:rPr>
          <w:bCs/>
          <w:b/>
        </w:rPr>
        <w:t xml:space="preserve">Professor</w:t>
      </w:r>
      <w:r>
        <w:t xml:space="preserve"> </w:t>
      </w:r>
      <w:r>
        <w:t xml:space="preserve">in achieving the goals of Vision 2030. The article focuses on the specific initiatives launched in</w:t>
      </w:r>
      <w:r>
        <w:t xml:space="preserve"> </w:t>
      </w:r>
      <w:r>
        <w:rPr>
          <w:bCs/>
          <w:b/>
        </w:rPr>
        <w:t xml:space="preserve">Saudi Arabia Jeddah</w:t>
      </w:r>
      <w:r>
        <w:t xml:space="preserve"> </w:t>
      </w:r>
      <w:r>
        <w:t xml:space="preserve">to upskill the academic workforce. It details government-funded programs aimed at enhancing the research capabilities and teaching methodologies of local faculty. The author emphasizes that the professor is no longer just an academic but a key stakeholder in national development. The text is particularly useful for understanding the strategic alignment between individual faculty roles and the broader economic and social objectives of the Kingdom, specifically within the western region.</w:t>
      </w:r>
    </w:p>
    <w:p>
      <w:pPr>
        <w:pStyle w:val="BodyText"/>
      </w:pPr>
      <w:r>
        <w:t xml:space="preserve">Khan, R., &amp; Al-Mutairi, L. (2021). "Expatriate vs. Local Faculty: Perspectives on Academic Life in Jeddah."</w:t>
      </w:r>
      <w:r>
        <w:t xml:space="preserve"> </w:t>
      </w:r>
      <w:r>
        <w:rPr>
          <w:iCs/>
          <w:i/>
        </w:rPr>
        <w:t xml:space="preserve">Global Education Review</w:t>
      </w:r>
      <w:r>
        <w:t xml:space="preserve">, 12(2), 33-50.</w:t>
      </w:r>
    </w:p>
    <w:p>
      <w:pPr>
        <w:pStyle w:val="BodyText"/>
      </w:pPr>
      <w:r>
        <w:t xml:space="preserve">This comparative study investigates the experiences of expatriate and local</w:t>
      </w:r>
      <w:r>
        <w:t xml:space="preserve"> </w:t>
      </w:r>
      <w:r>
        <w:rPr>
          <w:bCs/>
          <w:b/>
        </w:rPr>
        <w:t xml:space="preserve">Professor</w:t>
      </w:r>
      <w:r>
        <w:t xml:space="preserve">s working in</w:t>
      </w:r>
      <w:r>
        <w:t xml:space="preserve"> </w:t>
      </w:r>
      <w:r>
        <w:rPr>
          <w:bCs/>
          <w:b/>
        </w:rPr>
        <w:t xml:space="preserve">Saudi Arabia Jeddah</w:t>
      </w:r>
      <w:r>
        <w:t xml:space="preserve">. The authors highlight the differences in expectations, support systems, and cultural adaptation challenges. The article notes that while Jeddah is often considered more cosmopolitan than other Saudi cities, significant cultural gaps remain. It discusses how these differences impact collaboration and the overall academic climate. The findings suggest that successful integration requires a mutual effort to understand diverse academic cultures. This source is highly relevant for institutions seeking to build cohesive and effective faculty teams in Jeddah.</w:t>
      </w:r>
    </w:p>
    <w:p>
      <w:pPr>
        <w:pStyle w:val="BodyText"/>
      </w:pPr>
      <w:r>
        <w:t xml:space="preserve">Al-Zahrani, N. (2022). "The Role of the Professor in Fostering Entrepreneurship in Jeddah’s Business Schools."</w:t>
      </w:r>
      <w:r>
        <w:t xml:space="preserve"> </w:t>
      </w:r>
      <w:r>
        <w:rPr>
          <w:iCs/>
          <w:i/>
        </w:rPr>
        <w:t xml:space="preserve">Arabian Journal of Business Education</w:t>
      </w:r>
      <w:r>
        <w:t xml:space="preserve">, 7(1), 88-105.</w:t>
      </w:r>
    </w:p>
    <w:p>
      <w:pPr>
        <w:pStyle w:val="BodyText"/>
      </w:pPr>
      <w:r>
        <w:t xml:space="preserve">Al-Zahrani focuses on the specific role of the</w:t>
      </w:r>
      <w:r>
        <w:t xml:space="preserve"> </w:t>
      </w:r>
      <w:r>
        <w:rPr>
          <w:bCs/>
          <w:b/>
        </w:rPr>
        <w:t xml:space="preserve">Professor</w:t>
      </w:r>
      <w:r>
        <w:t xml:space="preserve"> </w:t>
      </w:r>
      <w:r>
        <w:t xml:space="preserve">in business and management disciplines within</w:t>
      </w:r>
      <w:r>
        <w:t xml:space="preserve"> </w:t>
      </w:r>
      <w:r>
        <w:rPr>
          <w:bCs/>
          <w:b/>
        </w:rPr>
        <w:t xml:space="preserve">Saudi Arabia Jeddah</w:t>
      </w:r>
      <w:r>
        <w:t xml:space="preserve">. Given Jeddah’s status as a commercial hub, the article argues that professors in these fields have a unique responsibility to foster an entrepreneurial mindset among students. The author presents evidence that faculty members who engage with local businesses and startups are more effective in preparing students for the job market. The study advocates for a more practical, industry-linked approach to teaching. This source is particularly valuable for understanding the economic dimension of the professor’s role in this specific city.</w:t>
      </w:r>
    </w:p>
    <w:p>
      <w:pPr>
        <w:pStyle w:val="BodyText"/>
      </w:pPr>
      <w:r>
        <w:t xml:space="preserve">International Institute for Higher Education in the Arab World. (2023).</w:t>
      </w:r>
      <w:r>
        <w:t xml:space="preserve"> </w:t>
      </w:r>
      <w:r>
        <w:rPr>
          <w:iCs/>
          <w:i/>
        </w:rPr>
        <w:t xml:space="preserve">Annual Report on Academic Standards in Saudi Arabia</w:t>
      </w:r>
      <w:r>
        <w:t xml:space="preserve">. Beirut: IIHEAW Press.</w:t>
      </w:r>
    </w:p>
    <w:p>
      <w:pPr>
        <w:pStyle w:val="BodyText"/>
      </w:pPr>
      <w:r>
        <w:t xml:space="preserve">This comprehensive report provides a macro-level view of higher education in</w:t>
      </w:r>
      <w:r>
        <w:t xml:space="preserve"> </w:t>
      </w:r>
      <w:r>
        <w:rPr>
          <w:bCs/>
          <w:b/>
        </w:rPr>
        <w:t xml:space="preserve">Saudi Arabia</w:t>
      </w:r>
      <w:r>
        <w:t xml:space="preserve">, with a dedicated section on the western region, including</w:t>
      </w:r>
      <w:r>
        <w:t xml:space="preserve"> </w:t>
      </w:r>
      <w:r>
        <w:rPr>
          <w:bCs/>
          <w:b/>
        </w:rPr>
        <w:t xml:space="preserve">Jeddah</w:t>
      </w:r>
      <w:r>
        <w:t xml:space="preserve">. It outlines the accreditation standards and quality assurance mechanisms that govern the work of the</w:t>
      </w:r>
      <w:r>
        <w:t xml:space="preserve"> </w:t>
      </w:r>
      <w:r>
        <w:rPr>
          <w:bCs/>
          <w:b/>
        </w:rPr>
        <w:t xml:space="preserve">Professor</w:t>
      </w:r>
      <w:r>
        <w:t xml:space="preserve">. The report highlights the increasing emphasis on student-centered learning and continuous professional development. It serves as a foundational document for understanding the regulatory environment in which Jeddah’s universities operate. The data presented is crucial for benchmarking the performance of faculty members against national and international standards.</w:t>
      </w:r>
    </w:p>
    <w:p>
      <w:pPr>
        <w:pStyle w:val="BodyText"/>
      </w:pPr>
      <w:r>
        <w:t xml:space="preserve">Al-Harbi, T. (2020). "Digital Transformation in Jeddah’s Classrooms: Challenges and Opportunities for the Modern Professor."</w:t>
      </w:r>
      <w:r>
        <w:t xml:space="preserve"> </w:t>
      </w:r>
      <w:r>
        <w:rPr>
          <w:iCs/>
          <w:i/>
        </w:rPr>
        <w:t xml:space="preserve">Technology in Education Journal</w:t>
      </w:r>
      <w:r>
        <w:t xml:space="preserve">, 9(4), 155-170.</w:t>
      </w:r>
    </w:p>
    <w:p>
      <w:pPr>
        <w:pStyle w:val="BodyText"/>
      </w:pPr>
      <w:r>
        <w:t xml:space="preserve">Al-Harbi examines the impact of rapid digitalization on the role of the</w:t>
      </w:r>
      <w:r>
        <w:t xml:space="preserve"> </w:t>
      </w:r>
      <w:r>
        <w:rPr>
          <w:bCs/>
          <w:b/>
        </w:rPr>
        <w:t xml:space="preserve">Professor</w:t>
      </w:r>
      <w:r>
        <w:t xml:space="preserve"> </w:t>
      </w:r>
      <w:r>
        <w:t xml:space="preserve">in</w:t>
      </w:r>
      <w:r>
        <w:t xml:space="preserve"> </w:t>
      </w:r>
      <w:r>
        <w:rPr>
          <w:bCs/>
          <w:b/>
        </w:rPr>
        <w:t xml:space="preserve">Saudi Arabia Jeddah</w:t>
      </w:r>
      <w:r>
        <w:t xml:space="preserve">. The article discusses the challenges of integrating new technologies into traditional teaching methods and the resistance sometimes encountered from both faculty and students. However, it also highlights the opportunities for enhanced engagement and personalized learning. The author argues that digital literacy is now a core competency for any professor in Jeddah. This source is essential for understanding the technological dimension of the evolving academic landscape in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Saudi Arabia Jeddah</dc:title>
  <dc:creator/>
  <dc:language>en</dc:language>
  <cp:keywords/>
  <dcterms:created xsi:type="dcterms:W3CDTF">2026-08-07T18:59:35Z</dcterms:created>
  <dcterms:modified xsi:type="dcterms:W3CDTF">2026-08-07T18:59:35Z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