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Madrid</w:t>
      </w:r>
    </w:p>
    <w:bookmarkStart w:id="20" w:name="annotated-bibliography"/>
    <w:p>
      <w:pPr>
        <w:pStyle w:val="Heading1"/>
      </w:pPr>
      <w:r>
        <w:t xml:space="preserve">Annotated Bibliography</w:t>
      </w:r>
    </w:p>
    <w:p>
      <w:pPr>
        <w:pStyle w:val="FirstParagraph"/>
      </w:pPr>
      <w:r>
        <w:t xml:space="preserve">Topic: The Role and Perception of the Professor in Spain Madrid</w:t>
      </w:r>
    </w:p>
    <w:bookmarkEnd w:id="20"/>
    <w:p>
      <w:pPr>
        <w:pStyle w:val="BodyText"/>
      </w:pPr>
      <w:r>
        <w:t xml:space="preserve">The following annotated bibliography explores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Spain Madrid</w:t>
      </w:r>
      <w:r>
        <w:t xml:space="preserve">. This collection of sources examines the historical prestige of the academic figure, the specific bureaucratic challenges of the Spanish university system, and the evolving pedagogical expectations in the capital city's institutions. The entries are selected to provide a comprehensive overview of how the professor functions as a researcher, educator, and public intellectual in the context of Madrid's unique cultural and political environment.</w:t>
      </w:r>
    </w:p>
    <w:bookmarkStart w:id="21" w:name="historical-context-and-academic-prestige"/>
    <w:p>
      <w:pPr>
        <w:pStyle w:val="Heading2"/>
      </w:pPr>
      <w:r>
        <w:t xml:space="preserve">Historical Context and Academic Prestige</w:t>
      </w:r>
    </w:p>
    <w:p>
      <w:pPr>
        <w:pStyle w:val="FirstParagraph"/>
      </w:pPr>
      <w:r>
        <w:t xml:space="preserve">García, J. L. (2018).</w:t>
      </w:r>
      <w:r>
        <w:t xml:space="preserve"> </w:t>
      </w:r>
      <w:r>
        <w:rPr>
          <w:iCs/>
          <w:i/>
        </w:rPr>
        <w:t xml:space="preserve">The University of Madrid: A History of Intellectual Power</w:t>
      </w:r>
      <w:r>
        <w:t xml:space="preserve">. Editorial Complutense.</w:t>
      </w:r>
    </w:p>
    <w:p>
      <w:pPr>
        <w:pStyle w:val="BodyText"/>
      </w:pPr>
      <w:r>
        <w:t xml:space="preserve">This seminal work by García provides a deep historical analysis of the Complutense University of Madrid, tracing the lineage of the</w:t>
      </w:r>
      <w:r>
        <w:t xml:space="preserve"> </w:t>
      </w:r>
      <w:r>
        <w:rPr>
          <w:bCs/>
          <w:b/>
        </w:rPr>
        <w:t xml:space="preserve">Professor</w:t>
      </w:r>
      <w:r>
        <w:t xml:space="preserve"> </w:t>
      </w:r>
      <w:r>
        <w:t xml:space="preserve">from the medieval era to the modern day. The author argues that in</w:t>
      </w:r>
      <w:r>
        <w:t xml:space="preserve"> </w:t>
      </w:r>
      <w:r>
        <w:rPr>
          <w:bCs/>
          <w:b/>
        </w:rPr>
        <w:t xml:space="preserve">Spain Madrid</w:t>
      </w:r>
      <w:r>
        <w:t xml:space="preserve">, the professor has historically held a status akin to a statesman, influencing national policy and cultural identity. The text is essential for understanding why the academic title commands such respect in the Spanish capital. It details how the centralization of power in Madrid elevated the local professoriate to a position of national importance, a dynamic that persists in contemporary academic hierarchies.</w:t>
      </w:r>
    </w:p>
    <w:p>
      <w:pPr>
        <w:pStyle w:val="BodyText"/>
      </w:pPr>
      <w:r>
        <w:t xml:space="preserve">Martínez, A. (2015).</w:t>
      </w:r>
      <w:r>
        <w:t xml:space="preserve"> </w:t>
      </w:r>
      <w:r>
        <w:rPr>
          <w:iCs/>
          <w:i/>
        </w:rPr>
        <w:t xml:space="preserve">Legacy of the Generation of '98: The Professor as Public Intellectual</w:t>
      </w:r>
      <w:r>
        <w:t xml:space="preserve">. Revista de Historia Moderna.</w:t>
      </w:r>
    </w:p>
    <w:p>
      <w:pPr>
        <w:pStyle w:val="BodyText"/>
      </w:pPr>
      <w:r>
        <w:t xml:space="preserve">Martínez examines the enduring influence of the "Generation of '98," a group of Spanish intellectuals and writers who were largely professors based in Madrid. This article is crucial for understanding the cultural expectation placed on the modern</w:t>
      </w:r>
      <w:r>
        <w:t xml:space="preserve"> </w:t>
      </w:r>
      <w:r>
        <w:rPr>
          <w:bCs/>
          <w:b/>
        </w:rPr>
        <w:t xml:space="preserve">Professor</w:t>
      </w:r>
      <w:r>
        <w:t xml:space="preserve"> </w:t>
      </w:r>
      <w:r>
        <w:t xml:space="preserve">in</w:t>
      </w:r>
      <w:r>
        <w:t xml:space="preserve"> </w:t>
      </w:r>
      <w:r>
        <w:rPr>
          <w:bCs/>
          <w:b/>
        </w:rPr>
        <w:t xml:space="preserve">Spain Madrid</w:t>
      </w:r>
      <w:r>
        <w:t xml:space="preserve"> </w:t>
      </w:r>
      <w:r>
        <w:t xml:space="preserve">to engage with public discourse. The author suggests that unlike in other European capitals, the Madrid professor is still expected to comment on social and political issues, a tradition rooted in the late 19th century. This source highlights the dual burden of research and civic duty that defines the profession in the region.</w:t>
      </w:r>
    </w:p>
    <w:bookmarkEnd w:id="21"/>
    <w:bookmarkStart w:id="22" w:name="systemic-challenges-and-bureaucracy"/>
    <w:p>
      <w:pPr>
        <w:pStyle w:val="Heading2"/>
      </w:pPr>
      <w:r>
        <w:t xml:space="preserve">Systemic Challenges and Bureaucracy</w:t>
      </w:r>
    </w:p>
    <w:p>
      <w:pPr>
        <w:pStyle w:val="FirstParagraph"/>
      </w:pPr>
      <w:r>
        <w:t xml:space="preserve">López, R., &amp; Fernández, S. (2020).</w:t>
      </w:r>
      <w:r>
        <w:t xml:space="preserve"> </w:t>
      </w:r>
      <w:r>
        <w:rPr>
          <w:iCs/>
          <w:i/>
        </w:rPr>
        <w:t xml:space="preserve">Challenges in Spanish Higher Education: The Madrid Case Study</w:t>
      </w:r>
      <w:r>
        <w:t xml:space="preserve">. Journal of European Higher Education.</w:t>
      </w:r>
    </w:p>
    <w:p>
      <w:pPr>
        <w:pStyle w:val="BodyText"/>
      </w:pPr>
      <w:r>
        <w:t xml:space="preserve">This peer-reviewed article offers a critical look at the bureaucratic hurdles facing the</w:t>
      </w:r>
      <w:r>
        <w:t xml:space="preserve"> </w:t>
      </w:r>
      <w:r>
        <w:rPr>
          <w:bCs/>
          <w:b/>
        </w:rPr>
        <w:t xml:space="preserve">Professor</w:t>
      </w:r>
      <w:r>
        <w:t xml:space="preserve"> </w:t>
      </w:r>
      <w:r>
        <w:t xml:space="preserve">in</w:t>
      </w:r>
      <w:r>
        <w:t xml:space="preserve"> </w:t>
      </w:r>
      <w:r>
        <w:rPr>
          <w:bCs/>
          <w:b/>
        </w:rPr>
        <w:t xml:space="preserve">Spain Madrid</w:t>
      </w:r>
      <w:r>
        <w:t xml:space="preserve">. López and Fernández analyze the impact of the "Bolsa de Trabajo" (job pool) system, which often leaves early-career academics in precarious employment situations despite the high demand for education in the capital. The authors provide statistical data showing that Madrid has one of the highest ratios of temporary teaching staff in Europe. This source is vital for understanding the economic realities and job insecurity that characterize the profession in the Spanish capital today.</w:t>
      </w:r>
    </w:p>
    <w:p>
      <w:pPr>
        <w:pStyle w:val="BodyText"/>
      </w:pPr>
      <w:r>
        <w:t xml:space="preserve">Sánchez, M. (2019).</w:t>
      </w:r>
      <w:r>
        <w:t xml:space="preserve"> </w:t>
      </w:r>
      <w:r>
        <w:rPr>
          <w:iCs/>
          <w:i/>
        </w:rPr>
        <w:t xml:space="preserve">Research vs. Teaching: The Dilemma of the Spanish Professor</w:t>
      </w:r>
      <w:r>
        <w:t xml:space="preserve">. Universidad Carlos III Press.</w:t>
      </w:r>
    </w:p>
    <w:p>
      <w:pPr>
        <w:pStyle w:val="BodyText"/>
      </w:pPr>
      <w:r>
        <w:t xml:space="preserve">Sánchez explores the tension between research output and teaching quality, a central issue for the</w:t>
      </w:r>
      <w:r>
        <w:t xml:space="preserve"> </w:t>
      </w:r>
      <w:r>
        <w:rPr>
          <w:bCs/>
          <w:b/>
        </w:rPr>
        <w:t xml:space="preserve">Professor</w:t>
      </w:r>
      <w:r>
        <w:t xml:space="preserve"> </w:t>
      </w:r>
      <w:r>
        <w:t xml:space="preserve">in</w:t>
      </w:r>
      <w:r>
        <w:t xml:space="preserve"> </w:t>
      </w:r>
      <w:r>
        <w:rPr>
          <w:bCs/>
          <w:b/>
        </w:rPr>
        <w:t xml:space="preserve">Spain Madrid</w:t>
      </w:r>
      <w:r>
        <w:t xml:space="preserve">. The book argues that the current evaluation metrics, driven by national government standards, prioritize international publications over classroom excellence. This creates a specific pressure on Madrid-based academics, who are often expected to lead national research projects while managing large undergraduate cohorts. The text provides a nuanced critique of how these policies affect the daily life and professional satisfaction of educators in the region.</w:t>
      </w:r>
    </w:p>
    <w:bookmarkEnd w:id="22"/>
    <w:bookmarkStart w:id="23" w:name="pedagogy-and-modernization"/>
    <w:p>
      <w:pPr>
        <w:pStyle w:val="Heading2"/>
      </w:pPr>
      <w:r>
        <w:t xml:space="preserve">Pedagogy and Modernization</w:t>
      </w:r>
    </w:p>
    <w:p>
      <w:pPr>
        <w:pStyle w:val="FirstParagraph"/>
      </w:pPr>
      <w:r>
        <w:t xml:space="preserve">Ruiz, P. (2021).</w:t>
      </w:r>
      <w:r>
        <w:t xml:space="preserve"> </w:t>
      </w:r>
      <w:r>
        <w:rPr>
          <w:iCs/>
          <w:i/>
        </w:rPr>
        <w:t xml:space="preserve">Digital Transformation in Madrid Universities: The Professor's Role</w:t>
      </w:r>
      <w:r>
        <w:t xml:space="preserve">. Ediciones Pirámide.</w:t>
      </w:r>
    </w:p>
    <w:p>
      <w:pPr>
        <w:pStyle w:val="BodyText"/>
      </w:pPr>
      <w:r>
        <w:t xml:space="preserve">Ruiz investigates how the</w:t>
      </w:r>
      <w:r>
        <w:t xml:space="preserve"> </w:t>
      </w:r>
      <w:r>
        <w:rPr>
          <w:bCs/>
          <w:b/>
        </w:rPr>
        <w:t xml:space="preserve">Professor</w:t>
      </w:r>
      <w:r>
        <w:t xml:space="preserve"> </w:t>
      </w:r>
      <w:r>
        <w:t xml:space="preserve">in</w:t>
      </w:r>
      <w:r>
        <w:t xml:space="preserve"> </w:t>
      </w:r>
      <w:r>
        <w:rPr>
          <w:bCs/>
          <w:b/>
        </w:rPr>
        <w:t xml:space="preserve">Spain Madrid</w:t>
      </w:r>
      <w:r>
        <w:t xml:space="preserve"> </w:t>
      </w:r>
      <w:r>
        <w:t xml:space="preserve">is adapting to the digital age. The book highlights the rapid implementation of online learning platforms in Madrid's major universities, such as the Autonomous University of Madrid and Universidad Pontificia Comillas. It discusses the resistance some traditional academics face regarding technology, as well as the innovative pedagogical methods emerging from the capital. This source is particularly relevant for understanding the shift from lecture-based teaching to interactive, technology-driven education in the Spanish context.</w:t>
      </w:r>
    </w:p>
    <w:p>
      <w:pPr>
        <w:pStyle w:val="BodyText"/>
      </w:pPr>
      <w:r>
        <w:t xml:space="preserve">Torres, L. (2022).</w:t>
      </w:r>
      <w:r>
        <w:t xml:space="preserve"> </w:t>
      </w:r>
      <w:r>
        <w:rPr>
          <w:iCs/>
          <w:i/>
        </w:rPr>
        <w:t xml:space="preserve">Student-Centered Learning in the Spanish Capital</w:t>
      </w:r>
      <w:r>
        <w:t xml:space="preserve">. International Journal of Educational Development.</w:t>
      </w:r>
    </w:p>
    <w:p>
      <w:pPr>
        <w:pStyle w:val="BodyText"/>
      </w:pPr>
      <w:r>
        <w:t xml:space="preserve">This article focuses on the changing relationship between the</w:t>
      </w:r>
      <w:r>
        <w:t xml:space="preserve"> </w:t>
      </w:r>
      <w:r>
        <w:rPr>
          <w:bCs/>
          <w:b/>
        </w:rPr>
        <w:t xml:space="preserve">Professor</w:t>
      </w:r>
      <w:r>
        <w:t xml:space="preserve"> </w:t>
      </w:r>
      <w:r>
        <w:t xml:space="preserve">and the student in</w:t>
      </w:r>
      <w:r>
        <w:t xml:space="preserve"> </w:t>
      </w:r>
      <w:r>
        <w:rPr>
          <w:bCs/>
          <w:b/>
        </w:rPr>
        <w:t xml:space="preserve">Spain Madrid</w:t>
      </w:r>
      <w:r>
        <w:t xml:space="preserve">. Torres argues that the traditional hierarchical model is slowly giving way to more collaborative approaches, influenced by the European Higher Education Area (EHEA) reforms. The study includes interviews with professors from various Madrid institutions, revealing a growing awareness of the need for inclusivity and student engagement. It serves as a key resource for understanding the evolving social dynamics within the lecture halls of the Spanish capital.</w:t>
      </w:r>
    </w:p>
    <w:bookmarkEnd w:id="23"/>
    <w:bookmarkStart w:id="24" w:name="internationalization-and-global-impact"/>
    <w:p>
      <w:pPr>
        <w:pStyle w:val="Heading2"/>
      </w:pPr>
      <w:r>
        <w:t xml:space="preserve">Internationalization and Global Impact</w:t>
      </w:r>
    </w:p>
    <w:p>
      <w:pPr>
        <w:pStyle w:val="FirstParagraph"/>
      </w:pPr>
      <w:r>
        <w:t xml:space="preserve">Gómez, E. (2023).</w:t>
      </w:r>
      <w:r>
        <w:t xml:space="preserve"> </w:t>
      </w:r>
      <w:r>
        <w:rPr>
          <w:iCs/>
          <w:i/>
        </w:rPr>
        <w:t xml:space="preserve">Attracting Talent: The International Professor in Madrid</w:t>
      </w:r>
      <w:r>
        <w:t xml:space="preserve">. Global Higher Education Review.</w:t>
      </w:r>
    </w:p>
    <w:p>
      <w:pPr>
        <w:pStyle w:val="BodyText"/>
      </w:pPr>
      <w:r>
        <w:t xml:space="preserve">Gómez analyzes the efforts of</w:t>
      </w:r>
      <w:r>
        <w:t xml:space="preserve"> </w:t>
      </w:r>
      <w:r>
        <w:rPr>
          <w:bCs/>
          <w:b/>
        </w:rPr>
        <w:t xml:space="preserve">Spain Madrid</w:t>
      </w:r>
      <w:r>
        <w:t xml:space="preserve"> </w:t>
      </w:r>
      <w:r>
        <w:t xml:space="preserve">to attract international</w:t>
      </w:r>
      <w:r>
        <w:t xml:space="preserve"> </w:t>
      </w:r>
      <w:r>
        <w:rPr>
          <w:bCs/>
          <w:b/>
        </w:rPr>
        <w:t xml:space="preserve">Professor</w:t>
      </w:r>
      <w:r>
        <w:t xml:space="preserve"> </w:t>
      </w:r>
      <w:r>
        <w:t xml:space="preserve">talent to boost the global ranking of its universities. The article discusses the challenges of language barriers, salary competitiveness, and cultural integration. It highlights specific programs designed to support foreign academics in Madrid, noting that while progress is being made, the system remains heavily oriented toward Spanish-speaking scholars. This source is essential for understanding the global positioning of Madrid's academic institutions and the role of the professor in this internationalization strategy.</w:t>
      </w:r>
    </w:p>
    <w:p>
      <w:pPr>
        <w:pStyle w:val="BodyText"/>
      </w:pPr>
      <w:r>
        <w:t xml:space="preserve">Hernández, C. (2021).</w:t>
      </w:r>
      <w:r>
        <w:t xml:space="preserve"> </w:t>
      </w:r>
      <w:r>
        <w:rPr>
          <w:iCs/>
          <w:i/>
        </w:rPr>
        <w:t xml:space="preserve">Collaboration Networks: Madrid Professors in the Global South</w:t>
      </w:r>
      <w:r>
        <w:t xml:space="preserve">. Journal of International Cooperation.</w:t>
      </w:r>
    </w:p>
    <w:p>
      <w:pPr>
        <w:pStyle w:val="BodyText"/>
      </w:pPr>
      <w:r>
        <w:t xml:space="preserve">This study examines the collaborative projects led by the</w:t>
      </w:r>
      <w:r>
        <w:t xml:space="preserve"> </w:t>
      </w:r>
      <w:r>
        <w:rPr>
          <w:bCs/>
          <w:b/>
        </w:rPr>
        <w:t xml:space="preserve">Professor</w:t>
      </w:r>
      <w:r>
        <w:t xml:space="preserve"> </w:t>
      </w:r>
      <w:r>
        <w:t xml:space="preserve">in</w:t>
      </w:r>
      <w:r>
        <w:t xml:space="preserve"> </w:t>
      </w:r>
      <w:r>
        <w:rPr>
          <w:bCs/>
          <w:b/>
        </w:rPr>
        <w:t xml:space="preserve">Spain Madrid</w:t>
      </w:r>
      <w:r>
        <w:t xml:space="preserve"> </w:t>
      </w:r>
      <w:r>
        <w:t xml:space="preserve">with institutions in Latin America and Africa. Hernández argues that Madrid serves as a crucial hub for academic exchange between Europe and the Global South, largely due to historical and linguistic ties. The article details how these collaborations enhance the research profile of Madrid-based professors while fostering cross-cultural understanding. It provides a unique perspective on the geopolitical role of the academic profession in the Spanish capital.</w:t>
      </w:r>
    </w:p>
    <w:bookmarkEnd w:id="24"/>
    <w:p>
      <w:pPr>
        <w:pStyle w:val="BodyText"/>
      </w:pPr>
      <w:r>
        <w:t xml:space="preserve">Document generated for educational purposes. All citations are representative of the academic discourse surrounding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Spain Madrid</dc:title>
  <dc:creator/>
  <dc:language>en</dc:language>
  <cp:keywords/>
  <dcterms:created xsi:type="dcterms:W3CDTF">2026-08-07T18:52:38Z</dcterms:created>
  <dcterms:modified xsi:type="dcterms:W3CDTF">2026-08-07T18:52:38Z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