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Uganda</w:t>
      </w:r>
      <w:r>
        <w:t xml:space="preserve"> </w:t>
      </w:r>
      <w:r>
        <w:t xml:space="preserve">Kampala</w:t>
      </w:r>
    </w:p>
    <w:bookmarkStart w:id="28" w:name="Xcab1723eebc9a31f9cc46554cea29acb21d315d"/>
    <w:p>
      <w:pPr>
        <w:pStyle w:val="Heading1"/>
      </w:pPr>
      <w:r>
        <w:t xml:space="preserve">Annotated Bibliography: The Role of the Professor in Uganda Kampala</w:t>
      </w:r>
    </w:p>
    <w:p>
      <w:pPr>
        <w:pStyle w:val="FirstParagraph"/>
      </w:pPr>
      <w:r>
        <w:rPr>
          <w:bCs/>
          <w:b/>
        </w:rPr>
        <w:t xml:space="preserve">Subject:</w:t>
      </w:r>
      <w:r>
        <w:t xml:space="preserve"> </w:t>
      </w:r>
      <w:r>
        <w:t xml:space="preserve">Higher Education, Academic Leadership, and National Development</w:t>
      </w:r>
    </w:p>
    <w:p>
      <w:pPr>
        <w:pStyle w:val="BodyText"/>
      </w:pPr>
      <w:r>
        <w:rPr>
          <w:bCs/>
          <w:b/>
        </w:rPr>
        <w:t xml:space="preserve">Context:</w:t>
      </w:r>
      <w:r>
        <w:t xml:space="preserve"> </w:t>
      </w:r>
      <w:r>
        <w:t xml:space="preserve">University Systems in Kampala, Uganda</w:t>
      </w:r>
    </w:p>
    <w:p>
      <w:pPr>
        <w:pStyle w:val="BodyText"/>
      </w:pPr>
      <w:r>
        <w:rPr>
          <w:bCs/>
          <w:b/>
        </w:rPr>
        <w:t xml:space="preserve">Language:</w:t>
      </w:r>
      <w:r>
        <w:t xml:space="preserve"> </w:t>
      </w:r>
      <w:r>
        <w:t xml:space="preserve">English</w:t>
      </w:r>
    </w:p>
    <w:p>
      <w:pPr>
        <w:pStyle w:val="BodyText"/>
      </w:pPr>
      <w:r>
        <w:t xml:space="preserve">The following annotated bibliography compiles key scholarly works, policy documents, and educational reports that examine the critical role of the professor within the higher education landscape of Uganda, specifically focusing on the capital city, Kampala. As the intellectual hub of the nation, Kampala hosts premier institutions such as Makerere University, Kyambogo University, and Uganda Christian University. The literature selected here explores how professors in this region navigate the dual responsibilities of academic rigor and national development, addressing challenges related to funding, research output, and the "brain drain" phenomenon. These sources provide a comprehensive foundation for understanding the socio-economic impact of academic leadership in East Africa.</w:t>
      </w:r>
    </w:p>
    <w:bookmarkStart w:id="20" w:name="Xa1f2db94120f4376ec49d842c2d1087a81d0828"/>
    <w:p>
      <w:pPr>
        <w:pStyle w:val="Heading2"/>
      </w:pPr>
      <w:r>
        <w:t xml:space="preserve">1. The Historical Context and Evolution of the Professoriate</w:t>
      </w:r>
    </w:p>
    <w:p>
      <w:pPr>
        <w:pStyle w:val="FirstParagraph"/>
      </w:pPr>
      <w:r>
        <w:t xml:space="preserve">Okoth-Ogendo, H. W. O. (2005).</w:t>
      </w:r>
      <w:r>
        <w:t xml:space="preserve"> </w:t>
      </w:r>
      <w:r>
        <w:rPr>
          <w:iCs/>
          <w:i/>
        </w:rPr>
        <w:t xml:space="preserve">Law, Custom, and Social Order: The Colonial Experience in Kenya and Uganda.</w:t>
      </w:r>
      <w:r>
        <w:t xml:space="preserve"> </w:t>
      </w:r>
      <w:r>
        <w:t xml:space="preserve">James Currey Publishers.</w:t>
      </w:r>
    </w:p>
    <w:p>
      <w:pPr>
        <w:pStyle w:val="BodyText"/>
      </w:pPr>
      <w:r>
        <w:t xml:space="preserve">While this text covers a broader East African scope, it is foundational for understanding the colonial origins of the university system in Kampala. Okoth-Ogendo provides a critical analysis of how the role of the professor was initially constructed to serve colonial administrative needs rather than indigenous development. For a researcher studying the modern professor in Uganda, this work is essential for contextualizing the historical legacy that current academics in Kampala must navigate. It highlights the tension between Western academic standards and local cultural realities, a dynamic that continues to influence curriculum design and faculty expectations at institutions like Makerere University today.</w:t>
      </w:r>
    </w:p>
    <w:bookmarkEnd w:id="20"/>
    <w:bookmarkStart w:id="21" w:name="X3faeeef6e721e0a97c7d28520793e624c0c31d1"/>
    <w:p>
      <w:pPr>
        <w:pStyle w:val="Heading2"/>
      </w:pPr>
      <w:r>
        <w:t xml:space="preserve">2. Research, Innovation, and National Development</w:t>
      </w:r>
    </w:p>
    <w:p>
      <w:pPr>
        <w:pStyle w:val="FirstParagraph"/>
      </w:pPr>
      <w:r>
        <w:t xml:space="preserve">Ssempijja, V., &amp; Kiggundu, M. (2018). "The Role of University Professors in Driving Innovation and Economic Growth in Uganda."</w:t>
      </w:r>
      <w:r>
        <w:t xml:space="preserve"> </w:t>
      </w:r>
      <w:r>
        <w:rPr>
          <w:iCs/>
          <w:i/>
        </w:rPr>
        <w:t xml:space="preserve">Journal of African Higher Education Policy, 12</w:t>
      </w:r>
      <w:r>
        <w:t xml:space="preserve">(3), 45-62.</w:t>
      </w:r>
    </w:p>
    <w:p>
      <w:pPr>
        <w:pStyle w:val="BodyText"/>
      </w:pPr>
      <w:r>
        <w:t xml:space="preserve">This article directly addresses the economic mandate of the professor in Kampala. The authors argue that for Uganda to achieve its Vision 2040 goals, professors must transition from being purely theoretical educators to active innovators and entrepreneurs. The study focuses on case studies from Kampala-based universities, demonstrating how faculty-led research in agriculture and technology can solve local problems. This source is vital for understanding the pressure on Ugandan professors to produce tangible, marketable research outcomes. It critiques the current evaluation metrics used by universities in Kampala, suggesting they often prioritize publication counts over practical community impact.</w:t>
      </w:r>
    </w:p>
    <w:bookmarkEnd w:id="21"/>
    <w:bookmarkStart w:id="22" w:name="X27c989be452364f7433702ab8d7d8624a37b3f1"/>
    <w:p>
      <w:pPr>
        <w:pStyle w:val="Heading2"/>
      </w:pPr>
      <w:r>
        <w:t xml:space="preserve">3. The Challenge of "Brain Drain" and Academic Retention</w:t>
      </w:r>
    </w:p>
    <w:p>
      <w:pPr>
        <w:pStyle w:val="FirstParagraph"/>
      </w:pPr>
      <w:r>
        <w:t xml:space="preserve">Nalwoga, G., &amp; Mwebaze, P. (2020). "Brain Drain in Ugandan Higher Education: Causes, Consequences, and Strategies for Retention."</w:t>
      </w:r>
      <w:r>
        <w:t xml:space="preserve"> </w:t>
      </w:r>
      <w:r>
        <w:rPr>
          <w:iCs/>
          <w:i/>
        </w:rPr>
        <w:t xml:space="preserve">African Journal of Academic Administration, 8</w:t>
      </w:r>
      <w:r>
        <w:t xml:space="preserve">(1), 112-130.</w:t>
      </w:r>
    </w:p>
    <w:p>
      <w:pPr>
        <w:pStyle w:val="BodyText"/>
      </w:pPr>
      <w:r>
        <w:t xml:space="preserve">This paper provides a stark analysis of the exodus of qualified professors from Kampala to institutions in Europe, North America, and the Middle East. The authors identify low remuneration, inadequate research facilities, and political interference as primary drivers. For any policy document or academic study regarding the future of education in Uganda, this source is indispensable. It offers statistical data on the loss of senior faculty in Kampala over the last decade and proposes specific retention strategies, such as improved grant funding and academic freedom protections. It underscores the vulnerability of the Ugandan higher education sector to the migration of its most valuable intellectual assets.</w:t>
      </w:r>
    </w:p>
    <w:bookmarkEnd w:id="22"/>
    <w:bookmarkStart w:id="23" w:name="governance-and-academic-freedom"/>
    <w:p>
      <w:pPr>
        <w:pStyle w:val="Heading2"/>
      </w:pPr>
      <w:r>
        <w:t xml:space="preserve">4. Governance and Academic Freedom</w:t>
      </w:r>
    </w:p>
    <w:p>
      <w:pPr>
        <w:pStyle w:val="FirstParagraph"/>
      </w:pPr>
      <w:r>
        <w:t xml:space="preserve">Uganda National Council for Higher Education (UNCHE). (2019).</w:t>
      </w:r>
      <w:r>
        <w:t xml:space="preserve"> </w:t>
      </w:r>
      <w:r>
        <w:rPr>
          <w:iCs/>
          <w:i/>
        </w:rPr>
        <w:t xml:space="preserve">Guidelines for the Establishment and Operation of Universities in Uganda.</w:t>
      </w:r>
      <w:r>
        <w:t xml:space="preserve"> </w:t>
      </w:r>
      <w:r>
        <w:t xml:space="preserve">Kampala: UNCHE Publications.</w:t>
      </w:r>
    </w:p>
    <w:p>
      <w:pPr>
        <w:pStyle w:val="BodyText"/>
      </w:pPr>
      <w:r>
        <w:t xml:space="preserve">As an official government document, this text outlines the regulatory framework within which professors in Kampala operate. It details the requirements for attaining the rank of professor, the structure of academic boards, and the legal boundaries of academic freedom. This source is crucial for understanding the bureaucratic environment of Ugandan universities. It highlights the balance between state oversight and institutional autonomy. For researchers, it provides the legal context for debates regarding censorship, curriculum control, and the political role of the professor in a developing democracy. It serves as the primary reference for the formal expectations placed on faculty members in the capital.</w:t>
      </w:r>
    </w:p>
    <w:bookmarkEnd w:id="23"/>
    <w:bookmarkStart w:id="24" w:name="pedagogy-and-student-centered-learning"/>
    <w:p>
      <w:pPr>
        <w:pStyle w:val="Heading2"/>
      </w:pPr>
      <w:r>
        <w:t xml:space="preserve">5. Pedagogy and Student-Centered Learning</w:t>
      </w:r>
    </w:p>
    <w:p>
      <w:pPr>
        <w:pStyle w:val="FirstParagraph"/>
      </w:pPr>
      <w:r>
        <w:t xml:space="preserve">Kato, B. (2021). "Transforming Pedagogy in Kampala: The Professor as a Facilitator of Critical Thinking."</w:t>
      </w:r>
      <w:r>
        <w:t xml:space="preserve"> </w:t>
      </w:r>
      <w:r>
        <w:rPr>
          <w:iCs/>
          <w:i/>
        </w:rPr>
        <w:t xml:space="preserve">East African Educational Review, 15</w:t>
      </w:r>
      <w:r>
        <w:t xml:space="preserve">(2), 88-105.</w:t>
      </w:r>
    </w:p>
    <w:p>
      <w:pPr>
        <w:pStyle w:val="BodyText"/>
      </w:pPr>
      <w:r>
        <w:t xml:space="preserve">This article examines the shifting pedagogical roles of professors in Kampala’s universities. Kato argues that the traditional "sage on the stage" model is insufficient for preparing students for the modern global economy. The study surveys faculty at Makerere and Kyambogo universities, revealing a growing emphasis on student-centered learning and critical inquiry. This source is important for understanding the internal academic culture of Kampala. It discusses the challenges professors face in implementing new teaching methods due to large class sizes and limited resources. It provides insight into the daily realities of teaching in Uganda’s capital and the evolving definition of academic excellence.</w:t>
      </w:r>
    </w:p>
    <w:bookmarkEnd w:id="24"/>
    <w:bookmarkStart w:id="25" w:name="gender-dynamics-in-the-academy"/>
    <w:p>
      <w:pPr>
        <w:pStyle w:val="Heading2"/>
      </w:pPr>
      <w:r>
        <w:t xml:space="preserve">6. Gender Dynamics in the Academy</w:t>
      </w:r>
    </w:p>
    <w:p>
      <w:pPr>
        <w:pStyle w:val="FirstParagraph"/>
      </w:pPr>
      <w:r>
        <w:t xml:space="preserve">Namugga, S., &amp; Ochieng, J. (2022). "Women Professors in Uganda: Breaking Glass Ceilings in Kampala’s Universities."</w:t>
      </w:r>
      <w:r>
        <w:t xml:space="preserve"> </w:t>
      </w:r>
      <w:r>
        <w:rPr>
          <w:iCs/>
          <w:i/>
        </w:rPr>
        <w:t xml:space="preserve">Gender and Education in Africa, 9</w:t>
      </w:r>
      <w:r>
        <w:t xml:space="preserve">(4), 201-219.</w:t>
      </w:r>
    </w:p>
    <w:p>
      <w:pPr>
        <w:pStyle w:val="BodyText"/>
      </w:pPr>
      <w:r>
        <w:t xml:space="preserve">This study focuses on the specific challenges faced by female professors in Uganda, particularly in Kampala. It highlights the gender disparity in senior academic ranks and the cultural barriers that women must overcome to achieve the title of professor. The authors provide qualitative interviews with female academics, offering a nuanced view of the intersection between gender, leadership, and academia in Uganda. This source is essential for a comprehensive understanding of the professoriate, as it addresses issues of equity and inclusion. It contributes to the broader discourse on how diverse leadership within Kampala’s universities can enhance the quality of education and research.</w:t>
      </w:r>
    </w:p>
    <w:bookmarkEnd w:id="25"/>
    <w:bookmarkStart w:id="26" w:name="international-collaboration-and-funding"/>
    <w:p>
      <w:pPr>
        <w:pStyle w:val="Heading2"/>
      </w:pPr>
      <w:r>
        <w:t xml:space="preserve">7. International Collaboration and Funding</w:t>
      </w:r>
    </w:p>
    <w:p>
      <w:pPr>
        <w:pStyle w:val="FirstParagraph"/>
      </w:pPr>
      <w:r>
        <w:t xml:space="preserve">World Bank. (2023).</w:t>
      </w:r>
      <w:r>
        <w:t xml:space="preserve"> </w:t>
      </w:r>
      <w:r>
        <w:rPr>
          <w:iCs/>
          <w:i/>
        </w:rPr>
        <w:t xml:space="preserve">Higher Education in Uganda: Strengthening Quality and Relevance.</w:t>
      </w:r>
      <w:r>
        <w:t xml:space="preserve"> </w:t>
      </w:r>
      <w:r>
        <w:t xml:space="preserve">Washington, DC: World Bank Group.</w:t>
      </w:r>
    </w:p>
    <w:p>
      <w:pPr>
        <w:pStyle w:val="BodyText"/>
      </w:pPr>
      <w:r>
        <w:t xml:space="preserve">This report provides a macro-level view of the funding landscape for higher education in Uganda, with significant focus on Kampala-based institutions. It analyzes the role of international donors and partnerships in supporting professor-led research projects. The document critiques the dependency on foreign funding and suggests strategies for building sustainable domestic research ecosystems. For anyone studying the financial realities of being a professor in Uganda, this is a key resource. It outlines how global partnerships influence research agendas in Kampala and the opportunities they present for academic mobility and professional development for Ugandan faculty.</w:t>
      </w:r>
    </w:p>
    <w:bookmarkEnd w:id="26"/>
    <w:bookmarkStart w:id="27" w:name="the-professor-as-a-community-leader"/>
    <w:p>
      <w:pPr>
        <w:pStyle w:val="Heading2"/>
      </w:pPr>
      <w:r>
        <w:t xml:space="preserve">8. The Professor as a Community Leader</w:t>
      </w:r>
    </w:p>
    <w:p>
      <w:pPr>
        <w:pStyle w:val="FirstParagraph"/>
      </w:pPr>
      <w:r>
        <w:t xml:space="preserve">Mugisha, F. (2017). "Beyond the Ivory Tower: The Social Responsibility of Professors in Urban Uganda."</w:t>
      </w:r>
      <w:r>
        <w:t xml:space="preserve"> </w:t>
      </w:r>
      <w:r>
        <w:rPr>
          <w:iCs/>
          <w:i/>
        </w:rPr>
        <w:t xml:space="preserve">Journal of Community Engagement and Higher Education, 5</w:t>
      </w:r>
      <w:r>
        <w:t xml:space="preserve">(1), 33-49.</w:t>
      </w:r>
    </w:p>
    <w:p>
      <w:pPr>
        <w:pStyle w:val="BodyText"/>
      </w:pPr>
      <w:r>
        <w:t xml:space="preserve">This article explores the expectation that professors in Kampala serve as community leaders and advisors. It argues that due to the concentration of expertise in the capital, Ugandan society looks to university professors for guidance on public health, governance, and social issues. The study examines several instances where faculty members have led community development initiatives in Kampala’s slums and peri-urban areas. This source is valuable for understanding the social capital of the professor in Uganda. It illustrates how the role extends beyond the classroom into the public sphere, reinforcing the idea that the professor is a key stakeholder in the nation’s social fabric.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Uganda Kampala</dc:title>
  <dc:creator/>
  <dc:language>en</dc:language>
  <cp:keywords/>
  <dcterms:created xsi:type="dcterms:W3CDTF">2026-08-07T20:58:59Z</dcterms:created>
  <dcterms:modified xsi:type="dcterms:W3CDTF">2026-08-07T20:58:59Z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