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3e870d1a964762871a5b56c18884979a23da00b"/>
    <w:p>
      <w:pPr>
        <w:pStyle w:val="Heading1"/>
      </w:pPr>
      <w:r>
        <w:t xml:space="preserve">Annotated Bibliography: The Professor in United States Houston</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unique academic and cultural landscape of</w:t>
      </w:r>
      <w:r>
        <w:t xml:space="preserve"> </w:t>
      </w:r>
      <w:r>
        <w:rPr>
          <w:bCs/>
          <w:b/>
        </w:rPr>
        <w:t xml:space="preserve">United States Houston</w:t>
      </w:r>
      <w:r>
        <w:t xml:space="preserve">. As a major hub for energy, medicine, and aerospace, Houston presents distinct challenges and opportunities for higher education. The following sources examine how faculty members navigate the intersection of rigorous research, diverse student demographics, and the specific economic drivers of the region. This collection is designed to provide a comprehensive overview of the academic professional's impact on the city's intellectual and social fabric.</w:t>
      </w:r>
    </w:p>
    <w:p>
      <w:pPr>
        <w:pStyle w:val="BodyText"/>
      </w:pPr>
      <w:r>
        <w:t xml:space="preserve"> </w:t>
      </w:r>
      <w:r>
        <w:t xml:space="preserve">Alvarado, M., &amp; Chen, L. (2022).</w:t>
      </w:r>
      <w:r>
        <w:t xml:space="preserve"> </w:t>
      </w:r>
      <w:r>
        <w:rPr>
          <w:iCs/>
          <w:i/>
        </w:rPr>
        <w:t xml:space="preserve">The Urban Academic: Faculty Retention in Major Texas Metros</w:t>
      </w:r>
      <w:r>
        <w:t xml:space="preserve">. Journal of Higher Education in the South, 15(3), 112-130.</w:t>
      </w:r>
      <w:r>
        <w:t xml:space="preserve"> </w:t>
      </w:r>
    </w:p>
    <w:p>
      <w:pPr>
        <w:pStyle w:val="BodyText"/>
      </w:pPr>
      <w:r>
        <w:t xml:space="preserve">This peer-reviewed article investigates the factors influencing the retention of</w:t>
      </w:r>
      <w:r>
        <w:t xml:space="preserve"> </w:t>
      </w:r>
      <w:r>
        <w:rPr>
          <w:bCs/>
          <w:b/>
        </w:rPr>
        <w:t xml:space="preserve">Professor</w:t>
      </w:r>
      <w:r>
        <w:t xml:space="preserve"> </w:t>
      </w:r>
      <w:r>
        <w:t xml:space="preserve">roles in large Texas cities, with a specific case study on</w:t>
      </w:r>
      <w:r>
        <w:t xml:space="preserve"> </w:t>
      </w:r>
      <w:r>
        <w:rPr>
          <w:bCs/>
          <w:b/>
        </w:rPr>
        <w:t xml:space="preserve">United States Houston</w:t>
      </w:r>
      <w:r>
        <w:t xml:space="preserve">. The authors argue that the cost of living and the competitive nature of the energy sector significantly impact faculty satisfaction. The study highlights that professors in Houston are increasingly expected to bridge the gap between theoretical research and practical application in the oil and gas industries. This source is crucial for understanding the economic pressures facing the modern academic in this specific region.</w:t>
      </w:r>
    </w:p>
    <w:p>
      <w:pPr>
        <w:pStyle w:val="BodyText"/>
      </w:pPr>
      <w:r>
        <w:t xml:space="preserve"> </w:t>
      </w:r>
      <w:r>
        <w:t xml:space="preserve">Baylor, S. (2021).</w:t>
      </w:r>
      <w:r>
        <w:t xml:space="preserve"> </w:t>
      </w:r>
      <w:r>
        <w:rPr>
          <w:iCs/>
          <w:i/>
        </w:rPr>
        <w:t xml:space="preserve">Teaching Diversity in the Space City: Pedagogical Strategies for Houston Classrooms</w:t>
      </w:r>
      <w:r>
        <w:t xml:space="preserve">. Houston Chronicle Education Press.</w:t>
      </w:r>
      <w:r>
        <w:t xml:space="preserve"> </w:t>
      </w:r>
    </w:p>
    <w:p>
      <w:pPr>
        <w:pStyle w:val="BodyText"/>
      </w:pPr>
      <w:r>
        <w:t xml:space="preserve">Baylor provides an in-depth look at how the</w:t>
      </w:r>
      <w:r>
        <w:t xml:space="preserve"> </w:t>
      </w:r>
      <w:r>
        <w:rPr>
          <w:bCs/>
          <w:b/>
        </w:rPr>
        <w:t xml:space="preserve">Professor</w:t>
      </w:r>
      <w:r>
        <w:t xml:space="preserve"> </w:t>
      </w:r>
      <w:r>
        <w:t xml:space="preserve">adapts teaching methodologies to suit the highly diverse population of</w:t>
      </w:r>
      <w:r>
        <w:t xml:space="preserve"> </w:t>
      </w:r>
      <w:r>
        <w:rPr>
          <w:bCs/>
          <w:b/>
        </w:rPr>
        <w:t xml:space="preserve">United States Houston</w:t>
      </w:r>
      <w:r>
        <w:t xml:space="preserve">. The book details strategies for engaging students from varied linguistic and cultural backgrounds, a defining characteristic of the city. It emphasizes that the role of the educator in Houston extends beyond curriculum delivery to include cultural mediation. This text is essential for understanding the social responsibilities of faculty members in one of the most multicultural cities in the nation.</w:t>
      </w:r>
    </w:p>
    <w:p>
      <w:pPr>
        <w:pStyle w:val="BodyText"/>
      </w:pPr>
      <w:r>
        <w:t xml:space="preserve"> </w:t>
      </w:r>
      <w:r>
        <w:t xml:space="preserve">Carter, J. (2023).</w:t>
      </w:r>
      <w:r>
        <w:t xml:space="preserve"> </w:t>
      </w:r>
      <w:r>
        <w:rPr>
          <w:iCs/>
          <w:i/>
        </w:rPr>
        <w:t xml:space="preserve">Research Funding and the Energy Sector: A Guide for Faculty</w:t>
      </w:r>
      <w:r>
        <w:t xml:space="preserve">. Rice University Press.</w:t>
      </w:r>
      <w:r>
        <w:t xml:space="preserve"> </w:t>
      </w:r>
    </w:p>
    <w:p>
      <w:pPr>
        <w:pStyle w:val="BodyText"/>
      </w:pPr>
      <w:r>
        <w:t xml:space="preserve">This guide outlines the complex relationship between the</w:t>
      </w:r>
      <w:r>
        <w:t xml:space="preserve"> </w:t>
      </w:r>
      <w:r>
        <w:rPr>
          <w:bCs/>
          <w:b/>
        </w:rPr>
        <w:t xml:space="preserve">Professor</w:t>
      </w:r>
      <w:r>
        <w:t xml:space="preserve"> </w:t>
      </w:r>
      <w:r>
        <w:t xml:space="preserve">and private industry in</w:t>
      </w:r>
      <w:r>
        <w:t xml:space="preserve"> </w:t>
      </w:r>
      <w:r>
        <w:rPr>
          <w:bCs/>
          <w:b/>
        </w:rPr>
        <w:t xml:space="preserve">United States Houston</w:t>
      </w:r>
      <w:r>
        <w:t xml:space="preserve">. Carter examines how faculty members secure funding from energy giants and aerospace firms headquartered in the area. The book offers a critical analysis of the ethical considerations involved in industry-sponsored research. It is a vital resource for understanding how the local economy shapes the research agendas of professors at institutions like Rice University and the University of Houston.</w:t>
      </w:r>
    </w:p>
    <w:p>
      <w:pPr>
        <w:pStyle w:val="BodyText"/>
      </w:pPr>
      <w:r>
        <w:t xml:space="preserve"> </w:t>
      </w:r>
      <w:r>
        <w:t xml:space="preserve">Davis, R., &amp; Thompson, K. (2020).</w:t>
      </w:r>
      <w:r>
        <w:t xml:space="preserve"> </w:t>
      </w:r>
      <w:r>
        <w:rPr>
          <w:iCs/>
          <w:i/>
        </w:rPr>
        <w:t xml:space="preserve">Public Health Education in Crisis: The Role of the Professor in Houston</w:t>
      </w:r>
      <w:r>
        <w:t xml:space="preserve">. American Journal of Public Health Education, 44(2), 89-105.</w:t>
      </w:r>
      <w:r>
        <w:t xml:space="preserve"> </w:t>
      </w:r>
    </w:p>
    <w:p>
      <w:pPr>
        <w:pStyle w:val="BodyText"/>
      </w:pPr>
      <w:r>
        <w:t xml:space="preserve">Focusing on the medical sector, this article discusses the pivotal role of the</w:t>
      </w:r>
      <w:r>
        <w:t xml:space="preserve"> </w:t>
      </w:r>
      <w:r>
        <w:rPr>
          <w:bCs/>
          <w:b/>
        </w:rPr>
        <w:t xml:space="preserve">Professor</w:t>
      </w:r>
      <w:r>
        <w:t xml:space="preserve"> </w:t>
      </w:r>
      <w:r>
        <w:t xml:space="preserve">in training healthcare workers in</w:t>
      </w:r>
      <w:r>
        <w:t xml:space="preserve"> </w:t>
      </w:r>
      <w:r>
        <w:rPr>
          <w:bCs/>
          <w:b/>
        </w:rPr>
        <w:t xml:space="preserve">United States Houston</w:t>
      </w:r>
      <w:r>
        <w:t xml:space="preserve">. Given the city's status as a global medical center, the authors argue that faculty members are on the front lines of public health education. The article highlights the increased demand for professors who can teach both clinical skills and community health management. This source underscores the direct impact of academic professionals on the city's healthcare infrastructure.</w:t>
      </w:r>
    </w:p>
    <w:p>
      <w:pPr>
        <w:pStyle w:val="BodyText"/>
      </w:pPr>
      <w:r>
        <w:t xml:space="preserve"> </w:t>
      </w:r>
      <w:r>
        <w:t xml:space="preserve">Garcia, E. (2019).</w:t>
      </w:r>
      <w:r>
        <w:t xml:space="preserve"> </w:t>
      </w:r>
      <w:r>
        <w:rPr>
          <w:iCs/>
          <w:i/>
        </w:rPr>
        <w:t xml:space="preserve">Community Engagement: How Houston Professors Bridge the Gap</w:t>
      </w:r>
      <w:r>
        <w:t xml:space="preserve">. Texas Monthly Education Review.</w:t>
      </w:r>
      <w:r>
        <w:t xml:space="preserve"> </w:t>
      </w:r>
    </w:p>
    <w:p>
      <w:pPr>
        <w:pStyle w:val="BodyText"/>
      </w:pPr>
      <w:r>
        <w:t xml:space="preserve">Garcia explores the concept of "civic scholarship" as practiced by the</w:t>
      </w:r>
      <w:r>
        <w:t xml:space="preserve"> </w:t>
      </w:r>
      <w:r>
        <w:rPr>
          <w:bCs/>
          <w:b/>
        </w:rPr>
        <w:t xml:space="preserve">Professor</w:t>
      </w:r>
      <w:r>
        <w:t xml:space="preserve"> </w:t>
      </w:r>
      <w:r>
        <w:t xml:space="preserve">in</w:t>
      </w:r>
      <w:r>
        <w:t xml:space="preserve"> </w:t>
      </w:r>
      <w:r>
        <w:rPr>
          <w:bCs/>
          <w:b/>
        </w:rPr>
        <w:t xml:space="preserve">United States Houston</w:t>
      </w:r>
      <w:r>
        <w:t xml:space="preserve">. The article showcases examples of faculty members who actively participate in local governance and community development projects. It suggests that the definition of a successful professor in Houston includes a commitment to civic engagement. This piece is valuable for understanding the social expectations placed on academics in this specific urban environment.</w:t>
      </w:r>
    </w:p>
    <w:p>
      <w:pPr>
        <w:pStyle w:val="BodyText"/>
      </w:pPr>
      <w:r>
        <w:t xml:space="preserve"> </w:t>
      </w:r>
      <w:r>
        <w:t xml:space="preserve">Henderson, P. (2022).</w:t>
      </w:r>
      <w:r>
        <w:t xml:space="preserve"> </w:t>
      </w:r>
      <w:r>
        <w:rPr>
          <w:iCs/>
          <w:i/>
        </w:rPr>
        <w:t xml:space="preserve">The Future of STEM Education in the Gulf Coast</w:t>
      </w:r>
      <w:r>
        <w:t xml:space="preserve">. National Science Foundation Report.</w:t>
      </w:r>
      <w:r>
        <w:t xml:space="preserve"> </w:t>
      </w:r>
    </w:p>
    <w:p>
      <w:pPr>
        <w:pStyle w:val="BodyText"/>
      </w:pPr>
      <w:r>
        <w:t xml:space="preserve">This report analyzes the output of STEM</w:t>
      </w:r>
      <w:r>
        <w:t xml:space="preserve"> </w:t>
      </w:r>
      <w:r>
        <w:rPr>
          <w:bCs/>
          <w:b/>
        </w:rPr>
        <w:t xml:space="preserve">Professor</w:t>
      </w:r>
      <w:r>
        <w:t xml:space="preserve"> </w:t>
      </w:r>
      <w:r>
        <w:t xml:space="preserve">roles in</w:t>
      </w:r>
      <w:r>
        <w:t xml:space="preserve"> </w:t>
      </w:r>
      <w:r>
        <w:rPr>
          <w:bCs/>
          <w:b/>
        </w:rPr>
        <w:t xml:space="preserve">United States Houston</w:t>
      </w:r>
      <w:r>
        <w:t xml:space="preserve"> </w:t>
      </w:r>
      <w:r>
        <w:t xml:space="preserve">and its surrounding areas. Henderson notes that the region is a leader in producing graduates in engineering and computer science, largely due to the mentorship of experienced faculty. The report provides statistical data on the correlation between faculty research output and local technological innovation. It is a key source for quantifying the economic contribution of professors to the Houston area.</w:t>
      </w:r>
    </w:p>
    <w:p>
      <w:pPr>
        <w:pStyle w:val="BodyText"/>
      </w:pPr>
      <w:r>
        <w:t xml:space="preserve"> </w:t>
      </w:r>
      <w:r>
        <w:t xml:space="preserve">Johnson, L. (2021).</w:t>
      </w:r>
      <w:r>
        <w:t xml:space="preserve"> </w:t>
      </w:r>
      <w:r>
        <w:rPr>
          <w:iCs/>
          <w:i/>
        </w:rPr>
        <w:t xml:space="preserve">Navigating Tenure in the Lone Star State: A Houston Perspective</w:t>
      </w:r>
      <w:r>
        <w:t xml:space="preserve">. Academic Affairs Quarterly, 12(4), 201-215.</w:t>
      </w:r>
      <w:r>
        <w:t xml:space="preserve"> </w:t>
      </w:r>
    </w:p>
    <w:p>
      <w:pPr>
        <w:pStyle w:val="BodyText"/>
      </w:pPr>
      <w:r>
        <w:t xml:space="preserve">Johnson offers a critical examination of the tenure process for the</w:t>
      </w:r>
      <w:r>
        <w:t xml:space="preserve"> </w:t>
      </w:r>
      <w:r>
        <w:rPr>
          <w:bCs/>
          <w:b/>
        </w:rPr>
        <w:t xml:space="preserve">Professor</w:t>
      </w:r>
      <w:r>
        <w:t xml:space="preserve"> </w:t>
      </w:r>
      <w:r>
        <w:t xml:space="preserve">in</w:t>
      </w:r>
      <w:r>
        <w:t xml:space="preserve"> </w:t>
      </w:r>
      <w:r>
        <w:rPr>
          <w:bCs/>
          <w:b/>
        </w:rPr>
        <w:t xml:space="preserve">United States Houston</w:t>
      </w:r>
      <w:r>
        <w:t xml:space="preserve">. The article discusses how the unique political and economic climate of Texas affects academic freedom and job security. It provides insights into the specific criteria used by Houston-based universities to evaluate faculty performance. This source is important for understanding the administrative and political challenges faced by academics in the region.</w:t>
      </w:r>
    </w:p>
    <w:p>
      <w:pPr>
        <w:pStyle w:val="BodyText"/>
      </w:pPr>
      <w:r>
        <w:t xml:space="preserve"> </w:t>
      </w:r>
      <w:r>
        <w:t xml:space="preserve">Martinez, A. (2023).</w:t>
      </w:r>
      <w:r>
        <w:t xml:space="preserve"> </w:t>
      </w:r>
      <w:r>
        <w:rPr>
          <w:iCs/>
          <w:i/>
        </w:rPr>
        <w:t xml:space="preserve">Cultural Institutions and the Academy: Partnerships in Houston</w:t>
      </w:r>
      <w:r>
        <w:t xml:space="preserve">. Museum Studies Journal, 8(1), 45-60.</w:t>
      </w:r>
      <w:r>
        <w:t xml:space="preserve"> </w:t>
      </w:r>
    </w:p>
    <w:p>
      <w:pPr>
        <w:pStyle w:val="BodyText"/>
      </w:pPr>
      <w:r>
        <w:t xml:space="preserve">This article highlights the collaborative efforts between the</w:t>
      </w:r>
      <w:r>
        <w:t xml:space="preserve"> </w:t>
      </w:r>
      <w:r>
        <w:rPr>
          <w:bCs/>
          <w:b/>
        </w:rPr>
        <w:t xml:space="preserve">Professor</w:t>
      </w:r>
      <w:r>
        <w:t xml:space="preserve"> </w:t>
      </w:r>
      <w:r>
        <w:t xml:space="preserve">and Houston's renowned cultural institutions, such as the Museum of Fine Arts and the Houston Symphony. Martinez argues that these partnerships enrich the educational experience for students and enhance the public profile of the faculty. The piece illustrates how professors in</w:t>
      </w:r>
      <w:r>
        <w:t xml:space="preserve"> </w:t>
      </w:r>
      <w:r>
        <w:rPr>
          <w:bCs/>
          <w:b/>
        </w:rPr>
        <w:t xml:space="preserve">United States Houston</w:t>
      </w:r>
      <w:r>
        <w:t xml:space="preserve"> </w:t>
      </w:r>
      <w:r>
        <w:t xml:space="preserve">leverage the city's cultural assets to create interdisciplinary learning opportunities. It is a compelling read for those interested in the intersection of arts, culture, and higher education.</w:t>
      </w:r>
    </w:p>
    <w:p>
      <w:pPr>
        <w:pStyle w:val="BodyText"/>
      </w:pPr>
      <w:r>
        <w:t xml:space="preserve">Document generated for educational purposes. All citations are illustrative examples for the purpose of this annotated bibliography structure.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United States Houston</dc:title>
  <dc:creator/>
  <dc:language>en</dc:language>
  <cp:keywords/>
  <dcterms:created xsi:type="dcterms:W3CDTF">2026-08-07T00:14:28Z</dcterms:created>
  <dcterms:modified xsi:type="dcterms:W3CDTF">2026-08-07T00:14:28Z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