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Harare,</w:t>
      </w:r>
      <w:r>
        <w:t xml:space="preserve"> </w:t>
      </w:r>
      <w:r>
        <w:t xml:space="preserve">Zimbabwe</w:t>
      </w:r>
    </w:p>
    <w:bookmarkStart w:id="24" w:name="X81077a04f9a71a9b50296a409071a2001c0f636"/>
    <w:p>
      <w:pPr>
        <w:pStyle w:val="Heading1"/>
      </w:pPr>
      <w:r>
        <w:t xml:space="preserve">Annotated Bibliography: The Role of the Professor in Higher Education in Harare, Zimbabwe</w:t>
      </w:r>
    </w:p>
    <w:p>
      <w:pPr>
        <w:pStyle w:val="FirstParagraph"/>
      </w:pPr>
      <w:r>
        <w:t xml:space="preserve">The academic landscape in Harare, Zimbabwe, is defined by a complex interplay of historical legacy, economic volatility, and a persistent commitment to intellectual rigor. At the heart of this ecosystem is the professor. Unlike in many Western contexts where the role may be strictly segmented into research or teaching, the professor in Zimbabwean institutions—such as the University of Zimbabwe (UZ), the National University of Science and Technology (NUST), and the Zimbabwe Open University (ZOU)—often serves as a multi-faceted pillar of society. This annotated bibliography compiles key scholarly works that examine the evolving responsibilities, challenges, and societal impacts of the professoriate in Harare. The selected texts explore themes ranging from the "brain drain" phenomenon and economic precarity to the professor's role in nation-building and curriculum indigenization.</w:t>
      </w:r>
    </w:p>
    <w:bookmarkStart w:id="20" w:name="X55052832c642beaba33f9a533a321b69f49bc83"/>
    <w:p>
      <w:pPr>
        <w:pStyle w:val="Heading2"/>
      </w:pPr>
      <w:r>
        <w:t xml:space="preserve">1. The Economic Precarity and Professional Identity of the Professor</w:t>
      </w:r>
    </w:p>
    <w:p>
      <w:pPr>
        <w:pStyle w:val="FirstParagraph"/>
      </w:pPr>
      <w:r>
        <w:t xml:space="preserve">Mlambo, C. (2018).</w:t>
      </w:r>
      <w:r>
        <w:t xml:space="preserve"> </w:t>
      </w:r>
      <w:r>
        <w:rPr>
          <w:iCs/>
          <w:i/>
        </w:rPr>
        <w:t xml:space="preserve">Academic Labour in Crisis: The Zimbabwean Experience.</w:t>
      </w:r>
      <w:r>
        <w:t xml:space="preserve"> </w:t>
      </w:r>
      <w:r>
        <w:t xml:space="preserve">Harare: Weaver Press.</w:t>
      </w:r>
    </w:p>
    <w:p>
      <w:pPr>
        <w:pStyle w:val="BodyText"/>
      </w:pPr>
      <w:r>
        <w:t xml:space="preserve">Mlambo’s seminal work provides a critical sociological analysis of the professional identity of professors in Harare during the post-2000 economic crisis. The author argues that hyperinflation and salary stagnation forced many senior academics to engage in "survival entrepreneurship," thereby diluting their focus on research and mentorship. This text is essential for understanding the material conditions under which Zimbabwean professors operate. Mlambo highlights how the traditional authority of the professor was challenged when students began to view lecturers as economically vulnerable rather than as elite knowledge producers. The book offers a nuanced look at how economic instability in Harare reshaped the power dynamics within the lecture hall, making it a foundational text for any study on the local professoriate.</w:t>
      </w:r>
    </w:p>
    <w:p>
      <w:pPr>
        <w:pStyle w:val="BodyText"/>
      </w:pPr>
      <w:r>
        <w:t xml:space="preserve">Chikanda, A. (2020). "The Brain Drain and the Hollowing Out of the Academy in Southern Africa."</w:t>
      </w:r>
      <w:r>
        <w:t xml:space="preserve"> </w:t>
      </w:r>
      <w:r>
        <w:rPr>
          <w:iCs/>
          <w:i/>
        </w:rPr>
        <w:t xml:space="preserve">Journal of Higher Education in Africa</w:t>
      </w:r>
      <w:r>
        <w:t xml:space="preserve">, 18(2), 45-62.</w:t>
      </w:r>
    </w:p>
    <w:p>
      <w:pPr>
        <w:pStyle w:val="BodyText"/>
      </w:pPr>
      <w:r>
        <w:t xml:space="preserve">This article specifically addresses the exodus of senior faculty members from Harare to institutions in South Africa, the United Kingdom, and Australia. Chikanda documents the statistical decline in the number of full professors at the University of Zimbabwe over two decades. The text is crucial for understanding the "brain drain" not merely as a loss of human capital, but as a disruption of the mentorship pipeline. Chikanda argues that the absence of established professors has left junior academics in Harare without adequate guidance, leading to a stagnation in research output. This source is particularly relevant for policy discussions regarding retention strategies for senior academics in Zimbabwe.</w:t>
      </w:r>
    </w:p>
    <w:bookmarkEnd w:id="20"/>
    <w:bookmarkStart w:id="21" w:name="X0438f16400b1b99cd3060b030e0693e741eab2a"/>
    <w:p>
      <w:pPr>
        <w:pStyle w:val="Heading2"/>
      </w:pPr>
      <w:r>
        <w:t xml:space="preserve">2. The Professor as a Nation-Builder and Social Critic</w:t>
      </w:r>
    </w:p>
    <w:p>
      <w:pPr>
        <w:pStyle w:val="FirstParagraph"/>
      </w:pPr>
      <w:r>
        <w:t xml:space="preserve">Moyo, S. (2015).</w:t>
      </w:r>
      <w:r>
        <w:t xml:space="preserve"> </w:t>
      </w:r>
      <w:r>
        <w:rPr>
          <w:iCs/>
          <w:i/>
        </w:rPr>
        <w:t xml:space="preserve">Intellectuals and the State in Post-Colonial Zimbabwe.</w:t>
      </w:r>
      <w:r>
        <w:t xml:space="preserve"> </w:t>
      </w:r>
      <w:r>
        <w:t xml:space="preserve">Cape Town: HSRC Press.</w:t>
      </w:r>
    </w:p>
    <w:p>
      <w:pPr>
        <w:pStyle w:val="BodyText"/>
      </w:pPr>
      <w:r>
        <w:t xml:space="preserve">Moyo explores the historical and contemporary role of the professor in Zimbabwe as both a collaborator with and a critic of the state. The text traces the evolution of the academic from the liberation struggle era to the present day in Harare. Moyo posits that the professor in Zimbabwe carries a unique moral burden to engage with national development issues, such as land reform and governance. This work is vital for understanding the political dimension of the professor's role. It illustrates how academics in Harare often navigate a precarious space between maintaining academic freedom and responding to state expectations, highlighting the professor as a key agent in the country's socio-political discourse.</w:t>
      </w:r>
    </w:p>
    <w:p>
      <w:pPr>
        <w:pStyle w:val="BodyText"/>
      </w:pPr>
      <w:r>
        <w:t xml:space="preserve">Mutasa, R. (2019). "Community Engagement and the Third Mission of the University in Harare."</w:t>
      </w:r>
      <w:r>
        <w:t xml:space="preserve"> </w:t>
      </w:r>
      <w:r>
        <w:rPr>
          <w:iCs/>
          <w:i/>
        </w:rPr>
        <w:t xml:space="preserve">African Journal of Science, Technology, Innovation and Development</w:t>
      </w:r>
      <w:r>
        <w:t xml:space="preserve">, 11(4), 312-320.</w:t>
      </w:r>
    </w:p>
    <w:p>
      <w:pPr>
        <w:pStyle w:val="BodyText"/>
      </w:pPr>
      <w:r>
        <w:t xml:space="preserve">Mutasa examines the "third mission" of universities—community engagement—focusing on how professors in Harare extend their expertise beyond the campus. The article details case studies where professors in engineering and agriculture at NUST and UZ have collaborated with local communities to solve practical problems, such as water sanitation and crop resilience. This source is significant as it redefines the professor not just as an ivory tower intellectual, but as a practical problem-solver for Zimbabwean society. It provides evidence of how the professoriate contributes to local development in Harare, bridging the gap between theoretical knowledge and community needs.</w:t>
      </w:r>
    </w:p>
    <w:bookmarkEnd w:id="21"/>
    <w:bookmarkStart w:id="22" w:name="X5ef8ec02a6002366b270590db08e90def1cc56d"/>
    <w:p>
      <w:pPr>
        <w:pStyle w:val="Heading2"/>
      </w:pPr>
      <w:r>
        <w:t xml:space="preserve">3. Curriculum Indigenization and Pedagogical Challenges</w:t>
      </w:r>
    </w:p>
    <w:p>
      <w:pPr>
        <w:pStyle w:val="FirstParagraph"/>
      </w:pPr>
      <w:r>
        <w:t xml:space="preserve">Ndlovu-Gatsheni, S. J. (2018).</w:t>
      </w:r>
      <w:r>
        <w:t xml:space="preserve"> </w:t>
      </w:r>
      <w:r>
        <w:rPr>
          <w:iCs/>
          <w:i/>
        </w:rPr>
        <w:t xml:space="preserve">Decolonising the University: Origins, Crime and Cure.</w:t>
      </w:r>
      <w:r>
        <w:t xml:space="preserve"> </w:t>
      </w:r>
      <w:r>
        <w:t xml:space="preserve">Dakar: CODESRIA.</w:t>
      </w:r>
    </w:p>
    <w:p>
      <w:pPr>
        <w:pStyle w:val="BodyText"/>
      </w:pPr>
      <w:r>
        <w:t xml:space="preserve">While a broader continental text, Ndlovu-Gatsheni’s work is heavily cited in Harare’s academic circles regarding the role of the professor in decolonizing the curriculum. The author argues that professors in Zimbabwe must actively dismantle Eurocentric epistemologies and integrate indigenous knowledge systems into their teaching. This text is critical for understanding the current pedagogical debates in Zimbabwean universities. It places the responsibility on the professor to be an agent of epistemic change, challenging the status quo of how knowledge is produced and validated in Harare. It serves as a theoretical framework for understanding the modern professor’s duty to cultural relevance.</w:t>
      </w:r>
    </w:p>
    <w:p>
      <w:pPr>
        <w:pStyle w:val="BodyText"/>
      </w:pPr>
      <w:r>
        <w:t xml:space="preserve">Gumbo, D. (2021). "Digital Divide and the Professor’s Adaptation in Zimbabwean Higher Education."</w:t>
      </w:r>
      <w:r>
        <w:t xml:space="preserve"> </w:t>
      </w:r>
      <w:r>
        <w:rPr>
          <w:iCs/>
          <w:i/>
        </w:rPr>
        <w:t xml:space="preserve">International Journal of Educational Technology in Higher Education</w:t>
      </w:r>
      <w:r>
        <w:t xml:space="preserve">, 18(1), 1-15.</w:t>
      </w:r>
    </w:p>
    <w:p>
      <w:pPr>
        <w:pStyle w:val="BodyText"/>
      </w:pPr>
      <w:r>
        <w:t xml:space="preserve">Gumbo’s recent study focuses on the technological challenges faced by professors in Harare, particularly during the shift to online learning. The article highlights the infrastructural deficits, such as unreliable electricity and internet connectivity, that hinder the professor’s ability to deliver modern education. This source is essential for a contemporary understanding of the professor’s role. It illustrates the resilience required of Zimbabwean academics to innovate despite resource constraints. Gumbo’s work underscores that the professor in Harare must also be a technological adapter, navigating a digital landscape that is often unequal and under-resourced.</w:t>
      </w:r>
    </w:p>
    <w:bookmarkEnd w:id="22"/>
    <w:bookmarkStart w:id="23" w:name="research-output-and-global-visibility"/>
    <w:p>
      <w:pPr>
        <w:pStyle w:val="Heading2"/>
      </w:pPr>
      <w:r>
        <w:t xml:space="preserve">4. Research Output and Global Visibility</w:t>
      </w:r>
    </w:p>
    <w:p>
      <w:pPr>
        <w:pStyle w:val="FirstParagraph"/>
      </w:pPr>
      <w:r>
        <w:t xml:space="preserve">Mapfumo, J. (2017). "Research Productivity in Zimbabwe: Constraints and Opportunities."</w:t>
      </w:r>
      <w:r>
        <w:t xml:space="preserve"> </w:t>
      </w:r>
      <w:r>
        <w:rPr>
          <w:iCs/>
          <w:i/>
        </w:rPr>
        <w:t xml:space="preserve">South African Journal of Higher Education</w:t>
      </w:r>
      <w:r>
        <w:t xml:space="preserve">, 31(3), 88-105.</w:t>
      </w:r>
    </w:p>
    <w:p>
      <w:pPr>
        <w:pStyle w:val="BodyText"/>
      </w:pPr>
      <w:r>
        <w:t xml:space="preserve">Mapfumo provides a quantitative analysis of research output from professors in Zimbabwean institutions. The study identifies funding shortages and lack of laboratory equipment as primary barriers to high-impact research. However, it also notes areas where Harare-based professors excel, particularly in public health and environmental science. This text is valuable for assessing the global standing of the Zimbabwean professoriate. It offers a balanced view, acknowledging the systemic challenges while highlighting the continued commitment of professors in Harare to contributing to global knowledge despite adverse conditions.</w:t>
      </w:r>
    </w:p>
    <w:p>
      <w:pPr>
        <w:pStyle w:val="BodyText"/>
      </w:pPr>
      <w:r>
        <w:t xml:space="preserve">Zvobgo, R. (2022). "Mentorship and the Development of Early-Career Academics in Zimbabwe."</w:t>
      </w:r>
      <w:r>
        <w:t xml:space="preserve"> </w:t>
      </w:r>
      <w:r>
        <w:rPr>
          <w:iCs/>
          <w:i/>
        </w:rPr>
        <w:t xml:space="preserve">African Higher Education Review</w:t>
      </w:r>
      <w:r>
        <w:t xml:space="preserve">, 14(1), 55-70.</w:t>
      </w:r>
    </w:p>
    <w:p>
      <w:pPr>
        <w:pStyle w:val="BodyText"/>
      </w:pPr>
      <w:r>
        <w:t xml:space="preserve">Zvobgo focuses on the relational aspect of the professor’s role, specifically mentorship. The article argues that due to the high turnover of senior staff, the traditional mentorship model in Harare is under strain. Zvobgo suggests that the professor’s role must evolve to include more structured, institutionalized mentorship programs to support junior staff. This source is critical for understanding the internal dynamics of academic departments in Zimbabwe. It emphasizes that the sustainability of higher education in Harare depends heavily on the professor’s ability to nurture the next generation of scholars, ensuring the continuity of academic excellence.</w:t>
      </w:r>
    </w:p>
    <w:p>
      <w:pPr>
        <w:pStyle w:val="BodyText"/>
      </w:pPr>
      <w:r>
        <w:t xml:space="preserve">In conclusion, the literature reviewed above paints a comprehensive picture of the professor in Harare, Zimbabwe. Far from being a monolithic figure, the professor is depicted as a resilient, multi-dimensional actor navigating economic hardship, political complexity, and technological change. These works collectively affirm that the professor remains central to the intellectual and social fabric of Zimbabwe, serving as a teacher, researcher, community leader, and nation-builder.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Harare, Zimbabwe</dc:title>
  <dc:creator/>
  <dc:language>en</dc:language>
  <cp:keywords/>
  <dcterms:created xsi:type="dcterms:W3CDTF">2026-08-07T08:25:34Z</dcterms:created>
  <dcterms:modified xsi:type="dcterms:W3CDTF">2026-08-07T08:25:34Z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