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Santiago,</w:t>
      </w:r>
      <w:r>
        <w:t xml:space="preserve"> </w:t>
      </w:r>
      <w:r>
        <w:t xml:space="preserve">Chile</w:t>
      </w:r>
    </w:p>
    <w:bookmarkStart w:id="21" w:name="X50668dab8e3de6e9259275884c06158a971a001"/>
    <w:p>
      <w:pPr>
        <w:pStyle w:val="Heading1"/>
      </w:pPr>
      <w:r>
        <w:t xml:space="preserve">Annotated Bibliography: The Role of the Project Manager in Santiago, Chile</w:t>
      </w:r>
    </w:p>
    <w:p>
      <w:pPr>
        <w:pStyle w:val="FirstParagraph"/>
      </w:pPr>
      <w:r>
        <w:rPr>
          <w:bCs/>
          <w:b/>
        </w:rPr>
        <w:t xml:space="preserve">Introduction:</w:t>
      </w:r>
      <w:r>
        <w:t xml:space="preserve"> </w:t>
      </w:r>
      <w:r>
        <w:t xml:space="preserve">This annotated bibliography compiles key resources regarding the profession of the Project Manager within the specific economic and cultural context of Santiago, Chile. As the capital and primary economic hub of Chile, Santiago presents a unique environment characterized by a blend of traditional hierarchical corporate structures and a rapidly growing, agile technology sector. The following entries explore the intersection of international project management standards (such as PMBOK and PRINCE2) with the local realities of Chilean labor laws, cultural nuances, and the specific demands of industries ranging from mining and infrastructure to fintech and software development in the capital city.</w:t>
      </w:r>
    </w:p>
    <w:bookmarkStart w:id="20" w:name="selected-references"/>
    <w:p>
      <w:pPr>
        <w:pStyle w:val="Heading2"/>
      </w:pPr>
      <w:r>
        <w:t xml:space="preserve">Selected References</w:t>
      </w:r>
    </w:p>
    <w:p>
      <w:pPr>
        <w:pStyle w:val="FirstParagraph"/>
      </w:pPr>
      <w:r>
        <w:t xml:space="preserve">Project Management Institute (PMI). (2021).</w:t>
      </w:r>
      <w:r>
        <w:t xml:space="preserve"> </w:t>
      </w:r>
      <w:r>
        <w:rPr>
          <w:iCs/>
          <w:i/>
        </w:rPr>
        <w:t xml:space="preserve">A Guide to the Project Management Body of Knowledge (PMBOK® Guide)</w:t>
      </w:r>
      <w:r>
        <w:t xml:space="preserve"> </w:t>
      </w:r>
      <w:r>
        <w:t xml:space="preserve">(7th ed.). Project Management Institute.</w:t>
      </w:r>
    </w:p>
    <w:p>
      <w:pPr>
        <w:pStyle w:val="BodyText"/>
      </w:pPr>
      <w:r>
        <w:t xml:space="preserve">This seminal text provides the foundational framework for project management globally. For a Project Manager operating in Santiago, this guide is essential for understanding the seven performance domains that govern successful project delivery. While the guide is universal, its application in Chile requires adaptation. Santiago-based professionals often use PMBOK as the baseline for large-scale infrastructure and mining projects, which are dominant industries in the region. The resource is critical for standardizing terminology and processes in multinational corporations headquartered in Santiago’s financial district, ensuring alignment with global stakeholders while managing local teams.</w:t>
      </w:r>
    </w:p>
    <w:p>
      <w:pPr>
        <w:pStyle w:val="BodyText"/>
      </w:pPr>
      <w:r>
        <w:t xml:space="preserve">Keywords: PMBOK, Standards, Global Framework, Infrastructure, Mining.</w:t>
      </w:r>
    </w:p>
    <w:p>
      <w:pPr>
        <w:pStyle w:val="BodyText"/>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Understanding cultural dimensions is vital for any Project Manager in Santiago. This book offers a comparative analysis of national cultures, including Chile. It highlights Chile’s relatively high power distance and uncertainty avoidance, which significantly impacts project leadership styles. In Santiago, a Project Manager must navigate a workplace culture that often respects hierarchy and formal authority more than in Northern European or North American contexts. This resource helps managers adapt their communication strategies, stakeholder management, and conflict resolution techniques to fit the local expectations of Chilean employees and clients, fostering better team cohesion and project success.</w:t>
      </w:r>
    </w:p>
    <w:p>
      <w:pPr>
        <w:pStyle w:val="BodyText"/>
      </w:pPr>
      <w:r>
        <w:t xml:space="preserve">Keywords: Cultural Dimensions, Leadership, Chilean Culture, Power Distance, Stakeholder Management.</w:t>
      </w:r>
    </w:p>
    <w:p>
      <w:pPr>
        <w:pStyle w:val="BodyText"/>
      </w:pPr>
      <w:r>
        <w:t xml:space="preserve">Cámara de Comercio de Santiago. (2023).</w:t>
      </w:r>
      <w:r>
        <w:t xml:space="preserve"> </w:t>
      </w:r>
      <w:r>
        <w:rPr>
          <w:iCs/>
          <w:i/>
        </w:rPr>
        <w:t xml:space="preserve">Informe de Clima de Negocios y Tendencias Tecnológicas en la Región Metropolitana</w:t>
      </w:r>
      <w:r>
        <w:t xml:space="preserve">. Cámara de Comercio de Santiago.</w:t>
      </w:r>
    </w:p>
    <w:p>
      <w:pPr>
        <w:pStyle w:val="BodyText"/>
      </w:pPr>
      <w:r>
        <w:t xml:space="preserve">This report provides a localized economic overview of the business climate in Santiago. For a Project Manager, staying informed about the regional economic trends is crucial for resource planning and risk management. The document details the growth of the technology sector in areas like Las Condes and Providencia, as well as the challenges posed by inflation and regulatory changes. It serves as a practical tool for understanding the macro-environmental factors that can impact project timelines, budgets, and resource availability in the capital city.</w:t>
      </w:r>
    </w:p>
    <w:p>
      <w:pPr>
        <w:pStyle w:val="BodyText"/>
      </w:pPr>
      <w:r>
        <w:t xml:space="preserve">Keywords: Economic Climate, Santiago, Technology Sector, Risk Management, Local Market.</w:t>
      </w:r>
    </w:p>
    <w:p>
      <w:pPr>
        <w:pStyle w:val="BodyText"/>
      </w:pPr>
      <w:r>
        <w:t xml:space="preserve">Schwaber, K., &amp; Sutherland, J. (2020).</w:t>
      </w:r>
      <w:r>
        <w:t xml:space="preserve"> </w:t>
      </w:r>
      <w:r>
        <w:rPr>
          <w:iCs/>
          <w:i/>
        </w:rPr>
        <w:t xml:space="preserve">The Scrum Guide: The Definitive Guide to Scrum: The Rules of the Game</w:t>
      </w:r>
      <w:r>
        <w:t xml:space="preserve">. Scrum.org.</w:t>
      </w:r>
    </w:p>
    <w:p>
      <w:pPr>
        <w:pStyle w:val="BodyText"/>
      </w:pPr>
      <w:r>
        <w:t xml:space="preserve">As Santiago has emerged as a leading tech hub in Latin America, Agile methodologies have become standard practice in software development and digital transformation projects. This guide outlines the Scrum framework, which is widely adopted by startups and tech companies in Santiago’s innovation districts. For a Project Manager transitioning to an Agile Coach or Scrum Master role in Chile, this text is indispensable. It addresses the need for flexibility and rapid iteration, contrasting with the more rigid, predictive methods often found in traditional Chilean industries, thus highlighting the methodological duality a modern manager must master.</w:t>
      </w:r>
    </w:p>
    <w:p>
      <w:pPr>
        <w:pStyle w:val="BodyText"/>
      </w:pPr>
      <w:r>
        <w:t xml:space="preserve">Keywords: Agile, Scrum, Software Development, Innovation, Tech Hub.</w:t>
      </w:r>
    </w:p>
    <w:p>
      <w:pPr>
        <w:pStyle w:val="BodyText"/>
      </w:pPr>
      <w:r>
        <w:t xml:space="preserve">Ministerio del Trabajo y Previsión Social de Chile. (2022).</w:t>
      </w:r>
      <w:r>
        <w:t xml:space="preserve"> </w:t>
      </w:r>
      <w:r>
        <w:rPr>
          <w:iCs/>
          <w:i/>
        </w:rPr>
        <w:t xml:space="preserve">Código del Trabajo: Normativa Vigente</w:t>
      </w:r>
      <w:r>
        <w:t xml:space="preserve">. Gobierno de Chile.</w:t>
      </w:r>
    </w:p>
    <w:p>
      <w:pPr>
        <w:pStyle w:val="BodyText"/>
      </w:pPr>
      <w:r>
        <w:t xml:space="preserve">Legal compliance is a non-negotiable aspect of project management in Chile. This official document outlines the labor laws governing employment contracts, working hours, and termination procedures. A Project Manager in Santiago must be intimately familiar with these regulations to manage human resources effectively. Misunderstanding Chilean labor laws can lead to significant legal risks and project delays. This resource is essential for ensuring that project staffing, overtime management, and contractor agreements adhere to national standards, protecting both the organization and the workforce.</w:t>
      </w:r>
    </w:p>
    <w:p>
      <w:pPr>
        <w:pStyle w:val="BodyText"/>
      </w:pPr>
      <w:r>
        <w:t xml:space="preserve">Keywords: Labor Law, Compliance, Human Resources, Legal Framework, Chile.</w:t>
      </w:r>
    </w:p>
    <w:p>
      <w:pPr>
        <w:pStyle w:val="BodyText"/>
      </w:pPr>
      <w:r>
        <w:t xml:space="preserve">Pinto, J. K. (2019).</w:t>
      </w:r>
      <w:r>
        <w:t xml:space="preserve"> </w:t>
      </w:r>
      <w:r>
        <w:rPr>
          <w:iCs/>
          <w:i/>
        </w:rPr>
        <w:t xml:space="preserve">Project Management: Achieving Competitive Advantage</w:t>
      </w:r>
      <w:r>
        <w:t xml:space="preserve"> </w:t>
      </w:r>
      <w:r>
        <w:t xml:space="preserve">(5th ed.). Pearson.</w:t>
      </w:r>
    </w:p>
    <w:p>
      <w:pPr>
        <w:pStyle w:val="BodyText"/>
      </w:pPr>
      <w:r>
        <w:t xml:space="preserve">This textbook offers a strategic perspective on project management, linking project outcomes to organizational competitive advantage. In the context of Santiago, where competition for talent and market share is intensifying, this resource is highly relevant. It discusses how Project Managers can align project goals with broader business strategies, a skill increasingly demanded by executives in Santiago’s corporate sector. The book provides case studies and frameworks that help managers justify project investments and demonstrate value, which is crucial in a cost-conscious economic environment.</w:t>
      </w:r>
    </w:p>
    <w:p>
      <w:pPr>
        <w:pStyle w:val="BodyText"/>
      </w:pPr>
      <w:r>
        <w:t xml:space="preserve">Keywords: Strategic Alignment, Competitive Advantage, Business Value, Corporate Strategy.</w:t>
      </w:r>
    </w:p>
    <w:p>
      <w:pPr>
        <w:pStyle w:val="BodyText"/>
      </w:pPr>
      <w:r>
        <w:t xml:space="preserve">World Bank. (2022).</w:t>
      </w:r>
      <w:r>
        <w:t xml:space="preserve"> </w:t>
      </w:r>
      <w:r>
        <w:rPr>
          <w:iCs/>
          <w:i/>
        </w:rPr>
        <w:t xml:space="preserve">Chile Country Economic Update: Navigating Uncertainty</w:t>
      </w:r>
      <w:r>
        <w:t xml:space="preserve">. World Bank Group.</w:t>
      </w:r>
    </w:p>
    <w:p>
      <w:pPr>
        <w:pStyle w:val="BodyText"/>
      </w:pPr>
      <w:r>
        <w:t xml:space="preserve">This report analyzes Chile’s economic performance and policy challenges. For Project Managers involved in public sector projects or large-scale infrastructure initiatives in Santiago, understanding the national economic trajectory is vital. The document provides insights into fiscal policies, public investment trends, and social indicators that can influence project funding and execution. It helps managers anticipate external risks and adapt project plans to align with national development priorities and economic realities.</w:t>
      </w:r>
    </w:p>
    <w:p>
      <w:pPr>
        <w:pStyle w:val="BodyText"/>
      </w:pPr>
      <w:r>
        <w:t xml:space="preserve">Keywords: Economic Policy, Public Sector, Infrastructure, Risk Analysis, National Development.</w:t>
      </w:r>
    </w:p>
    <w:p>
      <w:pPr>
        <w:pStyle w:val="BodyText"/>
      </w:pPr>
      <w:r>
        <w:t xml:space="preserve">Kerzner, H. (2022).</w:t>
      </w:r>
      <w:r>
        <w:t xml:space="preserve"> </w:t>
      </w:r>
      <w:r>
        <w:rPr>
          <w:iCs/>
          <w:i/>
        </w:rPr>
        <w:t xml:space="preserve">Project Management: A Systems Approach to Planning, Scheduling, and Controlling</w:t>
      </w:r>
      <w:r>
        <w:t xml:space="preserve"> </w:t>
      </w:r>
      <w:r>
        <w:t xml:space="preserve">(13th ed.). Wiley.</w:t>
      </w:r>
    </w:p>
    <w:p>
      <w:pPr>
        <w:pStyle w:val="BodyText"/>
      </w:pPr>
      <w:r>
        <w:t xml:space="preserve">Kerzner’s comprehensive guide is a cornerstone for advanced project management education. It emphasizes the systems approach, which is particularly useful for managing complex, multi-disciplinary projects common in Santiago’s engineering and construction sectors. The book provides detailed methodologies for scheduling, cost control, and quality assurance. For a Project Manager in Chile dealing with large-scale urban development or industrial projects, this text offers the rigorous technical tools needed to maintain control over complex deliverables and ensure adherence to strict timelines and budgets.</w:t>
      </w:r>
    </w:p>
    <w:p>
      <w:pPr>
        <w:pStyle w:val="BodyText"/>
      </w:pPr>
      <w:r>
        <w:t xml:space="preserve">Keywords: Systems Approach, Scheduling, Cost Control, Engineering, Construction.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Santiago, Chile</dc:title>
  <dc:creator/>
  <dc:language>en</dc:language>
  <cp:keywords/>
  <dcterms:created xsi:type="dcterms:W3CDTF">2026-08-08T07:51:52Z</dcterms:created>
  <dcterms:modified xsi:type="dcterms:W3CDTF">2026-08-08T07:51:52Z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