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Lyon,</w:t>
      </w:r>
      <w:r>
        <w:t xml:space="preserve"> </w:t>
      </w:r>
      <w:r>
        <w:t xml:space="preserve">France</w:t>
      </w:r>
    </w:p>
    <w:bookmarkStart w:id="24" w:name="Xfcc5d5eb2568cad82506bd6374fc46b744b5500"/>
    <w:p>
      <w:pPr>
        <w:pStyle w:val="Heading1"/>
      </w:pPr>
      <w:r>
        <w:t xml:space="preserve">Annotated Bibliography: The Project Manager in Lyon, France</w:t>
      </w:r>
    </w:p>
    <w:p>
      <w:pPr>
        <w:pStyle w:val="FirstParagraph"/>
      </w:pPr>
      <w:r>
        <w:t xml:space="preserve">This annotated bibliography compiles essential resources regarding the role, responsibilities, and strategic importance of the Project Manager within the specific economic and cultural context of Lyon, France. Lyon, recognized as a major hub for biotechnology, digital innovation, and gastronomy, presents a unique landscape for project management. The selected sources address the intersection of international project management standards (such as PMI and PRINCE2) with French labor laws, the specific dynamics of the Auvergne-Rhône-Alpes region, and the soft skills required to navigate the French corporate environment.</w:t>
      </w:r>
    </w:p>
    <w:bookmarkStart w:id="20" w:name="regulatory-and-legal-frameworks"/>
    <w:p>
      <w:pPr>
        <w:pStyle w:val="Heading2"/>
      </w:pPr>
      <w:r>
        <w:t xml:space="preserve">Regulatory and Legal Frameworks</w:t>
      </w:r>
    </w:p>
    <w:p>
      <w:pPr>
        <w:pStyle w:val="FirstParagraph"/>
      </w:pPr>
      <w:r>
        <w:t xml:space="preserve">Ministère du Travail. (2023).</w:t>
      </w:r>
      <w:r>
        <w:t xml:space="preserve"> </w:t>
      </w:r>
      <w:r>
        <w:rPr>
          <w:iCs/>
          <w:i/>
        </w:rPr>
        <w:t xml:space="preserve">Code du travail: Gestion de projet et responsabilités</w:t>
      </w:r>
      <w:r>
        <w:t xml:space="preserve">. Légifrance.</w:t>
      </w:r>
    </w:p>
    <w:p>
      <w:pPr>
        <w:pStyle w:val="BodyText"/>
      </w:pPr>
      <w:r>
        <w:t xml:space="preserve">This official government publication outlines the legal obligations of project managers in France, specifically regarding labor law, health and safety regulations, and employee rights. For a Project Manager operating in Lyon, understanding the</w:t>
      </w:r>
      <w:r>
        <w:t xml:space="preserve"> </w:t>
      </w:r>
      <w:r>
        <w:rPr>
          <w:iCs/>
          <w:i/>
        </w:rPr>
        <w:t xml:space="preserve">Code du travail</w:t>
      </w:r>
      <w:r>
        <w:t xml:space="preserve"> </w:t>
      </w:r>
      <w:r>
        <w:t xml:space="preserve">is non-negotiable. The text details the legal boundaries of authority, the requirements for managing remote teams (a growing trend in Lyon's tech sector), and the protocols for handling workplace disputes. This source is critical for ensuring that project governance structures in Lyon comply with national standards, preventing legal liabilities that could derail complex initiatives in the region's highly regulated industries.</w:t>
      </w:r>
    </w:p>
    <w:p>
      <w:pPr>
        <w:pStyle w:val="BodyText"/>
      </w:pPr>
      <w:r>
        <w:t xml:space="preserve">Institut National de la Statistique et des Études Économiques (INSEE). (2022).</w:t>
      </w:r>
      <w:r>
        <w:t xml:space="preserve"> </w:t>
      </w:r>
      <w:r>
        <w:rPr>
          <w:iCs/>
          <w:i/>
        </w:rPr>
        <w:t xml:space="preserve">Économie de la région Auvergne-Rhône-Alpes: Secteurs clés et emploi</w:t>
      </w:r>
      <w:r>
        <w:t xml:space="preserve">.</w:t>
      </w:r>
    </w:p>
    <w:p>
      <w:pPr>
        <w:pStyle w:val="BodyText"/>
      </w:pPr>
      <w:r>
        <w:t xml:space="preserve">INSEE provides comprehensive statistical data on the economic landscape of the Auvergne-Rhône-Alpes region, with a specific focus on Lyon. This report is invaluable for Project Managers who need to align their project goals with regional economic trends. It highlights the dominance of the pharmaceutical, digital, and aerospace sectors in Lyon. By analyzing this data, a Project Manager can better anticipate resource availability, understand the competitive landscape, and tailor stakeholder communication strategies to fit the expectations of Lyon's key industrial players. It serves as a foundational document for strategic project planning within the local context.</w:t>
      </w:r>
    </w:p>
    <w:bookmarkEnd w:id="20"/>
    <w:bookmarkStart w:id="21" w:name="Xa8c8048432440e1b6dbd7094a9652e1333872e0"/>
    <w:p>
      <w:pPr>
        <w:pStyle w:val="Heading2"/>
      </w:pPr>
      <w:r>
        <w:t xml:space="preserve">Methodologies and Standards in the French Context</w:t>
      </w:r>
    </w:p>
    <w:p>
      <w:pPr>
        <w:pStyle w:val="FirstParagraph"/>
      </w:pPr>
      <w:r>
        <w:t xml:space="preserve">Project Management Institute (PMI).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While the PMBOK Guide is a global standard, its application in Lyon requires adaptation. This edition emphasizes principles over processes, which aligns well with the agile transformation occurring in Lyon's startup ecosystem. For a Project Manager in France, this text provides the universal language of project management but must be read in conjunction with local cultural nuances. It offers frameworks for risk management and stakeholder engagement that are essential for navigating the hierarchical yet collaborative nature of French corporate culture. It is a primary reference for establishing credibility and standardizing project delivery in multinational companies based in Lyon.</w:t>
      </w:r>
    </w:p>
    <w:p>
      <w:pPr>
        <w:pStyle w:val="BodyText"/>
      </w:pPr>
      <w:r>
        <w:t xml:space="preserve">Axelos. (2017).</w:t>
      </w:r>
      <w:r>
        <w:t xml:space="preserve"> </w:t>
      </w:r>
      <w:r>
        <w:rPr>
          <w:iCs/>
          <w:i/>
        </w:rPr>
        <w:t xml:space="preserve">Managing Successful Projects with PRINCE2®</w:t>
      </w:r>
      <w:r>
        <w:t xml:space="preserve">. AXELOS Limited.</w:t>
      </w:r>
    </w:p>
    <w:p>
      <w:pPr>
        <w:pStyle w:val="BodyText"/>
      </w:pPr>
      <w:r>
        <w:t xml:space="preserve">PRINCE2 is widely recognized in Europe and holds significant weight in the French public sector and large enterprises. For a Project Manager working on government-funded projects or large infrastructure developments in Lyon, familiarity with PRINCE2 is often a prerequisite. This text details a process-driven approach that emphasizes business justification and defined roles. In the context of Lyon, where public-private partnerships are common, this methodology provides the structured governance required to satisfy bureaucratic requirements while maintaining project momentum. It is essential for managing complex, high-stakes projects within the French administrative framework.</w:t>
      </w:r>
    </w:p>
    <w:bookmarkEnd w:id="21"/>
    <w:bookmarkStart w:id="22" w:name="cultural-dynamics-and-leadership"/>
    <w:p>
      <w:pPr>
        <w:pStyle w:val="Heading2"/>
      </w:pPr>
      <w:r>
        <w:t xml:space="preserve">Cultural Dynamics and Leadership</w:t>
      </w:r>
    </w:p>
    <w:p>
      <w:pPr>
        <w:pStyle w:val="FirstParagraph"/>
      </w:pPr>
      <w:r>
        <w:t xml:space="preserve">Hofstede, G. (2011).</w:t>
      </w:r>
      <w:r>
        <w:t xml:space="preserve"> </w:t>
      </w:r>
      <w:r>
        <w:rPr>
          <w:iCs/>
          <w:i/>
        </w:rPr>
        <w:t xml:space="preserve">Dimensionalizing Cultures: The Hofstede Model in Context</w:t>
      </w:r>
      <w:r>
        <w:t xml:space="preserve">. Online Readings in Psychology and Culture.</w:t>
      </w:r>
    </w:p>
    <w:p>
      <w:pPr>
        <w:pStyle w:val="BodyText"/>
      </w:pPr>
      <w:r>
        <w:t xml:space="preserve">Hofstede’s cultural dimensions theory is crucial for understanding the French workplace. For a Project Manager in Lyon, particularly one managing international teams or expatriates, this text explains the high "Power Distance" and "Uncertainty Avoidance" scores typical of French culture. It elucidates why French stakeholders may prefer detailed planning and clear hierarchical approval chains. Understanding these cultural drivers helps the Project Manager navigate decision-making processes, manage conflict, and build trust with local teams. It is a key resource for avoiding cultural missteps that could hinder project progress in Lyon’s diverse business environment.</w:t>
      </w:r>
    </w:p>
    <w:p>
      <w:pPr>
        <w:pStyle w:val="BodyText"/>
      </w:pPr>
      <w:r>
        <w:t xml:space="preserve">Levasseur, P. (2019).</w:t>
      </w:r>
      <w:r>
        <w:t xml:space="preserve"> </w:t>
      </w:r>
      <w:r>
        <w:rPr>
          <w:iCs/>
          <w:i/>
        </w:rPr>
        <w:t xml:space="preserve">Leadership et gestion de projet en France: Les clés du succès</w:t>
      </w:r>
      <w:r>
        <w:t xml:space="preserve">. Dunod.</w:t>
      </w:r>
    </w:p>
    <w:p>
      <w:pPr>
        <w:pStyle w:val="BodyText"/>
      </w:pPr>
      <w:r>
        <w:t xml:space="preserve">This French-language text offers an insider’s perspective on leadership styles effective within France. It discusses the balance between technical expertise and interpersonal skills required of a Project Manager. In Lyon, where the professional network is tight-knit, reputation and relationship-building are paramount. Levasseur’s work highlights the importance of "savoir-être" (soft skills) and the ability to navigate office politics. For an English-speaking Project Manager, this source provides critical insights into the unwritten rules of French management, helping to bridge the gap between theoretical project management and practical, on-the-ground leadership in Lyon.</w:t>
      </w:r>
    </w:p>
    <w:bookmarkEnd w:id="22"/>
    <w:bookmarkStart w:id="23" w:name="industry-specific-applications-in-lyon"/>
    <w:p>
      <w:pPr>
        <w:pStyle w:val="Heading2"/>
      </w:pPr>
      <w:r>
        <w:t xml:space="preserve">Industry-Specific Applications in Lyon</w:t>
      </w:r>
    </w:p>
    <w:p>
      <w:pPr>
        <w:pStyle w:val="FirstParagraph"/>
      </w:pPr>
      <w:r>
        <w:t xml:space="preserve">Biotech Lyon. (2023).</w:t>
      </w:r>
      <w:r>
        <w:t xml:space="preserve"> </w:t>
      </w:r>
      <w:r>
        <w:rPr>
          <w:iCs/>
          <w:i/>
        </w:rPr>
        <w:t xml:space="preserve">Strategic Plan for Innovation and Collaboration</w:t>
      </w:r>
      <w:r>
        <w:t xml:space="preserve">. Biotech Lyon Association.</w:t>
      </w:r>
    </w:p>
    <w:p>
      <w:pPr>
        <w:pStyle w:val="BodyText"/>
      </w:pPr>
      <w:r>
        <w:t xml:space="preserve">Lyon is one of Europe’s leading biotech clusters. This strategic document outlines the collaborative frameworks and innovation pipelines driving the sector. For a Project Manager specializing in R&amp;D or pharmaceutical projects, this resource is indispensable. It details the regulatory environment, funding opportunities, and partnership models specific to Lyon’s biotech ecosystem. It helps the Project Manager understand the unique constraints and opportunities of managing projects in this high-growth sector, ensuring alignment with regional innovation goals and facilitating effective collaboration with local research institutions like INSERM and CNRS.</w:t>
      </w:r>
    </w:p>
    <w:p>
      <w:pPr>
        <w:pStyle w:val="BodyText"/>
      </w:pPr>
      <w:r>
        <w:t xml:space="preserve">Lyon Metropole. (2022).</w:t>
      </w:r>
      <w:r>
        <w:t xml:space="preserve"> </w:t>
      </w:r>
      <w:r>
        <w:rPr>
          <w:iCs/>
          <w:i/>
        </w:rPr>
        <w:t xml:space="preserve">Urban Development and Smart City Initiatives</w:t>
      </w:r>
      <w:r>
        <w:t xml:space="preserve">. Grand Lyon.</w:t>
      </w:r>
    </w:p>
    <w:p>
      <w:pPr>
        <w:pStyle w:val="BodyText"/>
      </w:pPr>
      <w:r>
        <w:t xml:space="preserve">This publication details the city’s ambitious urban planning and smart city projects. For Project Managers in construction, IT infrastructure, or public administration, this document provides context for large-scale municipal projects. It highlights the emphasis on sustainability, digital integration, and citizen engagement. Understanding these priorities is essential for Project Managers working on contracts with the city of Lyon, as it informs project scope, stakeholder expectations, and success criteria. It serves as a guide for aligning project outcomes with the city’s long-term vision for sustainable urban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Lyon, France</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