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Marseille,</w:t>
      </w:r>
      <w:r>
        <w:t xml:space="preserve"> </w:t>
      </w:r>
      <w:r>
        <w:t xml:space="preserve">France</w:t>
      </w:r>
    </w:p>
    <w:bookmarkStart w:id="21" w:name="X68bb986254130494938b860de394b0e6973a26d"/>
    <w:p>
      <w:pPr>
        <w:pStyle w:val="Heading1"/>
      </w:pPr>
      <w:r>
        <w:t xml:space="preserve">Annotated Bibliography: The Project Manager in Marseille, France</w:t>
      </w:r>
    </w:p>
    <w:bookmarkStart w:id="20" w:name="X8f38400aaf689627387befd0cfc41ee58105a41"/>
    <w:p>
      <w:pPr>
        <w:pStyle w:val="Heading2"/>
      </w:pPr>
      <w:r>
        <w:t xml:space="preserve">Strategic Leadership, Regulatory Compliance, and Regional Dynamics</w:t>
      </w:r>
    </w:p>
    <w:p>
      <w:pPr>
        <w:pStyle w:val="FirstParagraph"/>
      </w:pPr>
      <w:r>
        <w:t xml:space="preserve">Prepared for: Professional Development in Project Management</w:t>
      </w:r>
      <w:r>
        <w:br/>
      </w:r>
      <w:r>
        <w:t xml:space="preserve">Focus Region: Marseille, Provence-Alpes-Côte d'Azur (PACA), France</w:t>
      </w:r>
      <w:r>
        <w:br/>
      </w:r>
      <w:r>
        <w:t xml:space="preserve">Date: October 2023</w:t>
      </w:r>
    </w:p>
    <w:bookmarkEnd w:id="20"/>
    <w:bookmarkEnd w:id="21"/>
    <w:p>
      <w:pPr>
        <w:pStyle w:val="BodyText"/>
      </w:pPr>
      <w:r>
        <w:t xml:space="preserve">This annotated bibliography compiles essential resources regarding the role of the Project Manager within the specific context of Marseille, France. As the second-largest city in France and a major Mediterranean hub, Marseille presents unique challenges and opportunities for project management. These include navigating complex French labor laws, managing multicultural teams in a port city, and adhering to strict EU environmental regulations. The selected texts cover the Project Management Institute (PMI) standards, French legal frameworks, and regional economic reports relevant to professionals operating in the Marseille metropolitan area.</w:t>
      </w:r>
    </w:p>
    <w:p>
      <w:pPr>
        <w:pStyle w:val="BodyText"/>
      </w:pPr>
      <w:r>
        <w:t xml:space="preserve"> </w:t>
      </w:r>
      <w:r>
        <w:t xml:space="preserve">Project Management Institute. (2021).</w:t>
      </w:r>
      <w:r>
        <w:t xml:space="preserve"> </w:t>
      </w:r>
      <w:r>
        <w:rPr>
          <w:iCs/>
          <w:i/>
        </w:rPr>
        <w:t xml:space="preserve">A Guide to the Project Management Body of Knowledge (PMBOK® Guide)</w:t>
      </w:r>
      <w:r>
        <w:t xml:space="preserve"> </w:t>
      </w:r>
      <w:r>
        <w:t xml:space="preserve">(7th ed.). Project Management Institute.</w:t>
      </w:r>
      <w:r>
        <w:t xml:space="preserve"> </w:t>
      </w:r>
    </w:p>
    <w:p>
      <w:pPr>
        <w:pStyle w:val="BodyText"/>
      </w:pPr>
      <w:r>
        <w:t xml:space="preserve">This foundational text provides the global standard for project management principles. For a Project Manager in Marseille, this guide is critical for establishing a baseline methodology that aligns with international expectations, particularly for projects involving foreign investment or multinational corporations based in the European Quarter. While the guide is global, its emphasis on stakeholder engagement is particularly relevant in Marseille, where projects often require coordination between local municipal authorities (Mairie de Marseille), regional bodies (Métropole Aix-Marseille-Provence), and private stakeholders. The text supports the transition from rigid processes to value delivery, a shift increasingly demanded by the dynamic tech and logistics sectors in the Marseille-Fos industrial basin.</w:t>
      </w:r>
    </w:p>
    <w:p>
      <w:pPr>
        <w:pStyle w:val="BodyText"/>
      </w:pPr>
      <w:r>
        <w:t xml:space="preserve"> </w:t>
      </w:r>
      <w:r>
        <w:t xml:space="preserve">Code du Travail (French Labor Code). (2023).</w:t>
      </w:r>
      <w:r>
        <w:t xml:space="preserve"> </w:t>
      </w:r>
      <w:r>
        <w:rPr>
          <w:iCs/>
          <w:i/>
        </w:rPr>
        <w:t xml:space="preserve">Partie Législative: Titre Ier - Dispositions Générales</w:t>
      </w:r>
      <w:r>
        <w:t xml:space="preserve">. Légifrance.</w:t>
      </w:r>
      <w:r>
        <w:t xml:space="preserve"> </w:t>
      </w:r>
    </w:p>
    <w:p>
      <w:pPr>
        <w:pStyle w:val="BodyText"/>
      </w:pPr>
      <w:r>
        <w:t xml:space="preserve">Understanding the French Labor Code is non-negotiable for any Project Manager operating in France. This legal text outlines the rights and obligations of employees, working hours, and safety regulations. In Marseille, where the workforce is diverse and labor unions are active, a Project Manager must strictly adhere to these regulations to avoid legal pitfalls. This resource is essential for managing human resources within a project team, ensuring compliance with the 35-hour work week, managing overtime (heures supplémentaires), and understanding the specific nuances of the "Convention Collective" (collective bargaining agreements) that often apply to construction and service projects in the Bouches-du-Rhône department.</w:t>
      </w:r>
    </w:p>
    <w:p>
      <w:pPr>
        <w:pStyle w:val="BodyText"/>
      </w:pPr>
      <w:r>
        <w:t xml:space="preserve"> </w:t>
      </w:r>
      <w:r>
        <w:t xml:space="preserve">Institut Régional du Développement Économique (IRDE). (2022).</w:t>
      </w:r>
      <w:r>
        <w:t xml:space="preserve"> </w:t>
      </w:r>
      <w:r>
        <w:rPr>
          <w:iCs/>
          <w:i/>
        </w:rPr>
        <w:t xml:space="preserve">Économie de la Métropole Aix-Marseille-Provence: Tendances et Perspectives</w:t>
      </w:r>
      <w:r>
        <w:t xml:space="preserve">. IRDE PACA.</w:t>
      </w:r>
      <w:r>
        <w:t xml:space="preserve"> </w:t>
      </w:r>
    </w:p>
    <w:p>
      <w:pPr>
        <w:pStyle w:val="BodyText"/>
      </w:pPr>
      <w:r>
        <w:t xml:space="preserve">This regional economic report offers a deep dive into the economic landscape of the Marseille metropolitan area. For a Project Manager, this document is invaluable for feasibility studies and strategic planning. It highlights key growth sectors in Marseille, such as the maritime economy, renewable energy, and digital innovation. By analyzing this text, a Project Manager can better understand the local market dynamics, identify potential local partners, and align project goals with the regional development strategy of the PACA region. It provides the necessary context to justify project investments to stakeholders who are focused on local economic impact.</w:t>
      </w:r>
    </w:p>
    <w:p>
      <w:pPr>
        <w:pStyle w:val="BodyText"/>
      </w:pPr>
      <w:r>
        <w:t xml:space="preserve"> </w:t>
      </w:r>
      <w:r>
        <w:t xml:space="preserve">European Commission. (2020).</w:t>
      </w:r>
      <w:r>
        <w:t xml:space="preserve"> </w:t>
      </w:r>
      <w:r>
        <w:rPr>
          <w:iCs/>
          <w:i/>
        </w:rPr>
        <w:t xml:space="preserve">The European Green Deal: A Roadmap for Europe to Become Climate Neutral by 2050</w:t>
      </w:r>
      <w:r>
        <w:t xml:space="preserve">. Publications Office of the European Union.</w:t>
      </w:r>
      <w:r>
        <w:t xml:space="preserve"> </w:t>
      </w:r>
    </w:p>
    <w:p>
      <w:pPr>
        <w:pStyle w:val="BodyText"/>
      </w:pPr>
      <w:r>
        <w:t xml:space="preserve">As a major port city, Marseille is at the forefront of European environmental initiatives. This document outlines the regulatory framework that will impact almost every major project in the region, from infrastructure to logistics. A Project Manager in Marseille must integrate these sustainability goals into project charters and risk management plans. This text is crucial for understanding the compliance requirements related to carbon emissions and energy efficiency, which are strictly enforced in French public procurement and increasingly in private sector projects within the Marseille-Fos industrial zone.</w:t>
      </w:r>
    </w:p>
    <w:p>
      <w:pPr>
        <w:pStyle w:val="BodyText"/>
      </w:pPr>
      <w:r>
        <w:t xml:space="preserve"> </w:t>
      </w:r>
      <w:r>
        <w:t xml:space="preserve">PMI France. (2021).</w:t>
      </w:r>
      <w:r>
        <w:t xml:space="preserve"> </w:t>
      </w:r>
      <w:r>
        <w:rPr>
          <w:iCs/>
          <w:i/>
        </w:rPr>
        <w:t xml:space="preserve">Baromètre des Compétences du Chef de Projet en France</w:t>
      </w:r>
      <w:r>
        <w:t xml:space="preserve">. PMI France Chapter.</w:t>
      </w:r>
      <w:r>
        <w:t xml:space="preserve"> </w:t>
      </w:r>
    </w:p>
    <w:p>
      <w:pPr>
        <w:pStyle w:val="BodyText"/>
      </w:pPr>
      <w:r>
        <w:t xml:space="preserve">This survey provides specific insights into the skills and competencies required for Project Managers within the French market. It highlights the growing demand for soft skills, such as negotiation and cultural intelligence, which are vital in the multicultural environment of Marseille. The report also discusses the adoption of Agile methodologies in French companies, offering a benchmark for Project Managers to assess their own skill sets against local industry standards. It is a practical resource for professional development and for tailoring project management approaches to the French corporate culture.</w:t>
      </w:r>
    </w:p>
    <w:p>
      <w:pPr>
        <w:pStyle w:val="BodyText"/>
      </w:pPr>
      <w:r>
        <w:t xml:space="preserve"> </w:t>
      </w:r>
      <w:r>
        <w:t xml:space="preserve">Code de la Commande Publique (French Public Procurement Code). (2023).</w:t>
      </w:r>
      <w:r>
        <w:t xml:space="preserve"> </w:t>
      </w:r>
      <w:r>
        <w:rPr>
          <w:iCs/>
          <w:i/>
        </w:rPr>
        <w:t xml:space="preserve">Livre Ier: Dispositions Générales</w:t>
      </w:r>
      <w:r>
        <w:t xml:space="preserve">. Légifrance.</w:t>
      </w:r>
      <w:r>
        <w:t xml:space="preserve"> </w:t>
      </w:r>
    </w:p>
    <w:p>
      <w:pPr>
        <w:pStyle w:val="BodyText"/>
      </w:pPr>
      <w:r>
        <w:t xml:space="preserve">A significant portion of project work in Marseille involves public sector clients, including the city council and regional transport authorities. This legal code governs how public contracts are awarded and managed. For a Project Manager, familiarity with this text is essential for navigating the tendering process, understanding contractual obligations, and ensuring transparency. It details the strict procedures for public spending, which differ significantly from private sector practices. Ignorance of this code can lead to contract annulment, making it a critical reference for any Project Manager engaging with French public entities.</w:t>
      </w:r>
    </w:p>
    <w:p>
      <w:pPr>
        <w:pStyle w:val="BodyText"/>
      </w:pPr>
      <w:r>
        <w:t xml:space="preserve"> </w:t>
      </w:r>
      <w:r>
        <w:t xml:space="preserve">Hofstede, G. (2011).</w:t>
      </w:r>
      <w:r>
        <w:t xml:space="preserve"> </w:t>
      </w:r>
      <w:r>
        <w:rPr>
          <w:iCs/>
          <w:i/>
        </w:rPr>
        <w:t xml:space="preserve">Dimensionalizing Cultures: The Hofstede Model in Context</w:t>
      </w:r>
      <w:r>
        <w:t xml:space="preserve">. Online Readings in Psychology and Culture, 2(1).</w:t>
      </w:r>
      <w:r>
        <w:t xml:space="preserve"> </w:t>
      </w:r>
    </w:p>
    <w:p>
      <w:pPr>
        <w:pStyle w:val="BodyText"/>
      </w:pPr>
      <w:r>
        <w:t xml:space="preserve">While not specific to Marseille, this theoretical framework is highly applicable to the region's multicultural workforce. Marseille is a melting pot of cultures, and Project Managers often lead teams with diverse backgrounds. Hofstede's dimensions help in understanding communication styles, power distance, and uncertainty avoidance within French and Mediterranean teams. This resource aids in developing effective leadership strategies that respect cultural nuances, thereby enhancing team cohesion and project performance in a diverse urban environment like Marseille.</w:t>
      </w:r>
    </w:p>
    <w:p>
      <w:pPr>
        <w:pStyle w:val="BodyText"/>
      </w:pPr>
      <w:r>
        <w:t xml:space="preserve"> </w:t>
      </w:r>
      <w:r>
        <w:t xml:space="preserve">Métropole Aix-Marseille-Provence. (2022).</w:t>
      </w:r>
      <w:r>
        <w:t xml:space="preserve"> </w:t>
      </w:r>
      <w:r>
        <w:rPr>
          <w:iCs/>
          <w:i/>
        </w:rPr>
        <w:t xml:space="preserve">Schéma de Cohérence Territoriale (SCoT): Projet d'Aménagement et de Développement Durables</w:t>
      </w:r>
      <w:r>
        <w:t xml:space="preserve">. MAM.</w:t>
      </w:r>
      <w:r>
        <w:t xml:space="preserve"> </w:t>
      </w:r>
    </w:p>
    <w:p>
      <w:pPr>
        <w:pStyle w:val="BodyText"/>
      </w:pPr>
      <w:r>
        <w:t xml:space="preserve">This urban planning document outlines the long-term development strategy for the Marseille metropolitan area. For Project Managers involved in construction, real estate, or infrastructure projects, this text is a primary reference for zoning laws, land use regulations, and sustainable development goals. It ensures that projects are aligned with the broader vision of the region, facilitating smoother approvals and reducing the risk of regulatory conflicts. It is an indispensable tool for understanding the spatial and environmental constraints of operating in Marseille.</w:t>
      </w:r>
    </w:p>
    <w:p>
      <w:pPr>
        <w:pStyle w:val="BodyText"/>
      </w:pPr>
      <w:r>
        <w:t xml:space="preserve">This document is for informational purposes only. It does not constitute legal advice.</w:t>
      </w:r>
      <w:r>
        <w:t xml:space="preserve"> </w:t>
      </w:r>
      <w:r>
        <w:t xml:space="preserve">Project Managers in Marseille should consult with local legal and regulatory experts for specific project requirements.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Marseille, France</dc:title>
  <dc:creator/>
  <dc:language>en</dc:language>
  <cp:keywords/>
  <dcterms:created xsi:type="dcterms:W3CDTF">2026-08-07T19:48:09Z</dcterms:created>
  <dcterms:modified xsi:type="dcterms:W3CDTF">2026-08-07T19:48:09Z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