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Paris,</w:t>
      </w:r>
      <w:r>
        <w:t xml:space="preserve"> </w:t>
      </w:r>
      <w:r>
        <w:t xml:space="preserve">France</w:t>
      </w:r>
    </w:p>
    <w:bookmarkStart w:id="24" w:name="X58cf695ade0f849081c693b134a961dfedd734b"/>
    <w:p>
      <w:pPr>
        <w:pStyle w:val="Heading1"/>
      </w:pPr>
      <w:r>
        <w:t xml:space="preserve">Annotated Bibliography: The Role of the Project Manager in the Parisian Market</w:t>
      </w:r>
    </w:p>
    <w:p>
      <w:pPr>
        <w:pStyle w:val="FirstParagraph"/>
      </w:pPr>
      <w:r>
        <w:t xml:space="preserve">This annotated bibliography compiles essential literature regarding the profession of the Project Manager within the specific context of France, with a distinct focus on the Paris metropolitan area. The Parisian market is characterized by a unique blend of rigorous regulatory frameworks, a strong emphasis on formal methodologies (such as PRINCE2 and PMI standards), and a distinct corporate culture that values hierarchy and structured communication. The following resources provide critical insights into navigating these complexities, understanding local labor laws, and mastering the cultural nuances required for successful project delivery in the French capital.</w:t>
      </w:r>
    </w:p>
    <w:bookmarkStart w:id="20" w:name="regulatory-and-legal-frameworks"/>
    <w:p>
      <w:pPr>
        <w:pStyle w:val="Heading2"/>
      </w:pPr>
      <w:r>
        <w:t xml:space="preserve">Regulatory and Legal Frameworks</w:t>
      </w:r>
    </w:p>
    <w:p>
      <w:pPr>
        <w:pStyle w:val="FirstParagraph"/>
      </w:pPr>
      <w:r>
        <w:t xml:space="preserve">Ministère du Travail, de l'Emploi et de l'Insertion. (2023). Code du Travail: Gestion de Projet et Responsabilités. Paris: Légifrance.</w:t>
      </w:r>
    </w:p>
    <w:p>
      <w:pPr>
        <w:pStyle w:val="BodyText"/>
      </w:pPr>
      <w:r>
        <w:t xml:space="preserve">This primary source is the official French Labor Code, accessible via the government portal Légifrance. For a Project Manager operating in Paris, this document is indispensable. It outlines the legal responsibilities regarding employee safety, working hours, and liability, which are particularly stringent in France. The text details the specific obligations of project leaders concerning the "obligation de sécurité" (safety obligation) within the workplace. Understanding these legal boundaries is crucial for any Project Manager in Paris to avoid litigation and ensure compliance with national standards, which are strictly enforced in the capital's corporate sector.</w:t>
      </w:r>
    </w:p>
    <w:p>
      <w:pPr>
        <w:pStyle w:val="BodyText"/>
      </w:pPr>
      <w:r>
        <w:t xml:space="preserve">Institut National de la Propriété Industrielle (INPI). (2022). Guide de la Propriété Intellectuelle pour les Chefs de Projet. Paris: INPI Publications.</w:t>
      </w:r>
    </w:p>
    <w:p>
      <w:pPr>
        <w:pStyle w:val="BodyText"/>
      </w:pPr>
      <w:r>
        <w:t xml:space="preserve">Given Paris's status as a hub for technology, fashion, and luxury goods, intellectual property (IP) is a frequent concern for Project Managers. This guide, published by the National Institute of Industrial Property, provides a comprehensive overview of IP laws in France. It is particularly relevant for Project Managers overseeing R&amp;D or creative projects in the Parisian ecosystem. The document explains how to protect innovations and manage IP rights within project contracts, a critical skill for ensuring that project deliverables are legally secure and commercially viable in the French market.</w:t>
      </w:r>
    </w:p>
    <w:bookmarkEnd w:id="20"/>
    <w:bookmarkStart w:id="21" w:name="methodologies-and-standards"/>
    <w:p>
      <w:pPr>
        <w:pStyle w:val="Heading2"/>
      </w:pPr>
      <w:r>
        <w:t xml:space="preserve">Methodologies and Standards</w:t>
      </w:r>
    </w:p>
    <w:p>
      <w:pPr>
        <w:pStyle w:val="FirstParagraph"/>
      </w:pPr>
      <w:r>
        <w:t xml:space="preserve">Project Management Institute (PMI). (2021). A Guide to the Project Management Body of Knowledge (PMBOK® Guide) – Seventh Edition. Newtown Square, PA: PMI. (French Translation: Guide PMBOK® – Septième Édition).</w:t>
      </w:r>
    </w:p>
    <w:p>
      <w:pPr>
        <w:pStyle w:val="BodyText"/>
      </w:pPr>
      <w:r>
        <w:t xml:space="preserve">While the PMBOK Guide is a global standard, its application in France requires cultural adaptation. This edition emphasizes principles over processes, which aligns well with the evolving agile trends in Parisian tech startups. However, traditional French industries (such as aerospace and construction in the Île-de-France region) still heavily rely on the structured approaches found in earlier editions. This resource is essential for Project Managers in Paris to establish a common language with international stakeholders while adapting to local expectations of documentation and formal governance.</w:t>
      </w:r>
    </w:p>
    <w:p>
      <w:pPr>
        <w:pStyle w:val="BodyText"/>
      </w:pPr>
      <w:r>
        <w:t xml:space="preserve">AXELOS. (2017). Managing Successful Projects with PRINCE2®. London: The Stationery Office.</w:t>
      </w:r>
    </w:p>
    <w:p>
      <w:pPr>
        <w:pStyle w:val="BodyText"/>
      </w:pPr>
      <w:r>
        <w:t xml:space="preserve">PRINCE2 is widely recognized and frequently required in the French public sector and large multinational corporations based in Paris. This manual provides a process-driven method for effective project management. For a Project Manager seeking employment in Paris, particularly in government-related projects or large-scale infrastructure, proficiency in PRINCE2 is often a prerequisite. The document details the themes and processes necessary to maintain control over project scope, time, and cost, which resonates with the French preference for structured planning and risk mitigation.</w:t>
      </w:r>
    </w:p>
    <w:bookmarkEnd w:id="21"/>
    <w:bookmarkStart w:id="22" w:name="cultural-and-soft-skills"/>
    <w:p>
      <w:pPr>
        <w:pStyle w:val="Heading2"/>
      </w:pPr>
      <w:r>
        <w:t xml:space="preserve">Cultural and Soft Skills</w:t>
      </w:r>
    </w:p>
    <w:p>
      <w:pPr>
        <w:pStyle w:val="FirstParagraph"/>
      </w:pPr>
      <w:r>
        <w:t xml:space="preserve">Hofstede, G., Hofstede, G. J., &amp; Minkov, M. (2010). Cultures and Organizations: Software of the Mind (3rd ed.). New York: McGraw-Hill.</w:t>
      </w:r>
    </w:p>
    <w:p>
      <w:pPr>
        <w:pStyle w:val="BodyText"/>
      </w:pPr>
      <w:r>
        <w:t xml:space="preserve">This seminal work provides a comparative analysis of national cultures, including a detailed profile of France. For a Project Manager in Paris, understanding the high "Power Distance" and "Uncertainty Avoidance" scores of French culture is vital. The text explains why French teams may expect clear hierarchical direction and detailed risk analysis before proceeding. It helps Project Managers navigate the formal communication styles and the importance of intellectual debate in Parisian business meetings, ensuring that leadership is perceived as authoritative yet respectful of local norms.</w:t>
      </w:r>
    </w:p>
    <w:p>
      <w:pPr>
        <w:pStyle w:val="BodyText"/>
      </w:pPr>
      <w:r>
        <w:t xml:space="preserve">Levasseur, P. (2019). La Gestion de Projet en France: Enjeux Culturels et Pratiques. Paris: Dunod.</w:t>
      </w:r>
    </w:p>
    <w:p>
      <w:pPr>
        <w:pStyle w:val="BodyText"/>
      </w:pPr>
      <w:r>
        <w:t xml:space="preserve">Written by a French expert, this book offers an insider's perspective on project management practices specific to France. It addresses the unique challenges of managing stakeholders in Paris, where relationships are built on trust and long-term interaction. The author discusses the importance of "savoir-être" (soft skills) and the nuanced way in which conflict is handled in French corporate environments. This resource is invaluable for foreign Project Managers entering the Paris market, as it provides practical advice on adapting management styles to fit the local cultural context.</w:t>
      </w:r>
    </w:p>
    <w:bookmarkEnd w:id="22"/>
    <w:bookmarkStart w:id="23" w:name="X7dc16a6a51a0cb86a4b0c6c82f27322146803ca"/>
    <w:p>
      <w:pPr>
        <w:pStyle w:val="Heading2"/>
      </w:pPr>
      <w:r>
        <w:t xml:space="preserve">Market Trends and Professional Development</w:t>
      </w:r>
    </w:p>
    <w:p>
      <w:pPr>
        <w:pStyle w:val="FirstParagraph"/>
      </w:pPr>
      <w:r>
        <w:t xml:space="preserve">France Compétences. (2023). Rapport sur les Métiers de la Gestion de Projet en Île-de-France. Paris: France Compétences.</w:t>
      </w:r>
    </w:p>
    <w:p>
      <w:pPr>
        <w:pStyle w:val="BodyText"/>
      </w:pPr>
      <w:r>
        <w:t xml:space="preserve">This report provides statistical data and trend analysis on project management roles within the Île-de-France region, which encompasses Paris. It highlights the growing demand for agile Project Managers in the tech sector and the continued need for traditional PMs in construction and engineering. The document outlines the salary ranges, required certifications, and skill gaps in the Parisian job market. For any Project Manager planning a career in Paris, this report is a critical tool for understanding market expectations and identifying areas for professional development.</w:t>
      </w:r>
    </w:p>
    <w:p>
      <w:pPr>
        <w:pStyle w:val="BodyText"/>
      </w:pPr>
      <w:r>
        <w:t xml:space="preserve">Institut des Chefs de Projet (ICP). (2022). Charte de Déontologie du Chef de Projet. Paris: ICP.</w:t>
      </w:r>
    </w:p>
    <w:p>
      <w:pPr>
        <w:pStyle w:val="BodyText"/>
      </w:pPr>
      <w:r>
        <w:t xml:space="preserve">The Institute of Project Managers (ICP) is a leading professional body in France. This code of ethics outlines the professional standards expected of Project Managers in the country. It emphasizes integrity, competence, and responsibility towards stakeholders. Adhering to this code is not only a mark of professionalism but also a way to build credibility with French clients and employers. The document provides guidance on ethical decision-making, which is particularly important in Paris, where corporate governance and ethical compliance are closely scrutinized.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Paris, France</dc:title>
  <dc:creator/>
  <dc:language>en</dc:language>
  <cp:keywords/>
  <dcterms:created xsi:type="dcterms:W3CDTF">2026-08-07T22:38:41Z</dcterms:created>
  <dcterms:modified xsi:type="dcterms:W3CDTF">2026-08-07T22:38:41Z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