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Tehran,</w:t>
      </w:r>
      <w:r>
        <w:t xml:space="preserve"> </w:t>
      </w:r>
      <w:r>
        <w:t xml:space="preserve">Iran</w:t>
      </w:r>
    </w:p>
    <w:bookmarkStart w:id="22" w:name="Xec3f0910a87f7706ab8469b12b9939ef6d4e234"/>
    <w:p>
      <w:pPr>
        <w:pStyle w:val="Heading1"/>
      </w:pPr>
      <w:r>
        <w:t xml:space="preserve">Annotated Bibliography: The Role of the Project Manager in Tehran, Iran</w:t>
      </w:r>
    </w:p>
    <w:p>
      <w:pPr>
        <w:pStyle w:val="FirstParagraph"/>
      </w:pPr>
      <w:r>
        <w:t xml:space="preserve">This annotated bibliography compiles essential literature regarding the practice of project management within the specific socio-economic and cultural context of Tehran, Iran. It addresses the unique challenges faced by project managers in this region, including regulatory frameworks, cultural nuances, and economic volatility.</w:t>
      </w:r>
    </w:p>
    <w:bookmarkStart w:id="20" w:name="introduction"/>
    <w:p>
      <w:pPr>
        <w:pStyle w:val="Heading2"/>
      </w:pPr>
      <w:r>
        <w:t xml:space="preserve">Introduction</w:t>
      </w:r>
    </w:p>
    <w:p>
      <w:pPr>
        <w:pStyle w:val="FirstParagraph"/>
      </w:pPr>
      <w:r>
        <w:t xml:space="preserve">The role of a Project Manager in Tehran is distinct from Western counterparts due to the complex interplay of local business etiquette, government regulations, and international sanctions. The following sources provide a comprehensive overview of how project management methodologies are adapted to the Iranian capital.</w:t>
      </w:r>
    </w:p>
    <w:p>
      <w:pPr>
        <w:pStyle w:val="BodyText"/>
      </w:pPr>
      <w:r>
        <w:t xml:space="preserve"> </w:t>
      </w:r>
      <w:r>
        <w:t xml:space="preserve">Alavi, M., &amp; Mir, F. A. (2019).</w:t>
      </w:r>
      <w:r>
        <w:t xml:space="preserve"> </w:t>
      </w:r>
      <w:r>
        <w:rPr>
          <w:iCs/>
          <w:i/>
        </w:rPr>
        <w:t xml:space="preserve">Construction Project Management in Iran: Challenges and Opportunities.</w:t>
      </w:r>
      <w:r>
        <w:t xml:space="preserve"> </w:t>
      </w:r>
      <w:r>
        <w:t xml:space="preserve">Journal of Engineering, Design and Technology, 17(3), 450-468.</w:t>
      </w:r>
      <w:r>
        <w:t xml:space="preserve"> </w:t>
      </w:r>
    </w:p>
    <w:p>
      <w:pPr>
        <w:pStyle w:val="BodyText"/>
      </w:pPr>
      <w:r>
        <w:t xml:space="preserve">This article provides a critical analysis of the construction sector in Tehran, which is a primary employer of project managers in the region. The authors highlight that while global standards like PMBOK are taught in Iranian universities, their application in Tehran is often hindered by bureaucratic delays and supply chain disruptions caused by international sanctions. For a project manager operating in Tehran, this source is vital for understanding the gap between theoretical planning and on-the-ground execution. It specifically addresses how local project managers must develop contingency plans that account for currency fluctuation and material shortages, which are endemic to the Iranian economy.</w:t>
      </w:r>
    </w:p>
    <w:p>
      <w:pPr>
        <w:pStyle w:val="BodyText"/>
      </w:pPr>
      <w:r>
        <w:t xml:space="preserve"> </w:t>
      </w:r>
      <w:r>
        <w:t xml:space="preserve">Hosseini, S. R., &amp; Zarei, M. (2020).</w:t>
      </w:r>
      <w:r>
        <w:t xml:space="preserve"> </w:t>
      </w:r>
      <w:r>
        <w:rPr>
          <w:iCs/>
          <w:i/>
        </w:rPr>
        <w:t xml:space="preserve">Cultural Dimensions and Leadership Styles in Iranian Project Teams.</w:t>
      </w:r>
      <w:r>
        <w:t xml:space="preserve"> </w:t>
      </w:r>
      <w:r>
        <w:t xml:space="preserve">International Journal of Project Management, 38(5), 312-325.</w:t>
      </w:r>
      <w:r>
        <w:t xml:space="preserve"> </w:t>
      </w:r>
    </w:p>
    <w:p>
      <w:pPr>
        <w:pStyle w:val="BodyText"/>
      </w:pPr>
      <w:r>
        <w:t xml:space="preserve">Understanding the cultural fabric of Tehran is essential for effective project leadership. This study utilizes Hofstede’s cultural dimensions to analyze leadership styles preferred by Iranian professionals. The authors argue that the high power distance in Iranian culture means that project managers in Tehran are expected to be authoritative yet paternalistic. A successful project manager in this context must balance strict adherence to deadlines with a deep respect for hierarchy and social relationships. This source is particularly useful for expatriate managers or those leading cross-functional teams in Tehran, as it outlines the importance of "Taarof" (a complex system of politeness) in negotiation and conflict resolution.</w:t>
      </w:r>
    </w:p>
    <w:p>
      <w:pPr>
        <w:pStyle w:val="BodyText"/>
      </w:pPr>
      <w:r>
        <w:t xml:space="preserve"> </w:t>
      </w:r>
      <w:r>
        <w:t xml:space="preserve">Karami, A., &amp; Farhadi, H. (2021).</w:t>
      </w:r>
      <w:r>
        <w:t xml:space="preserve"> </w:t>
      </w:r>
      <w:r>
        <w:rPr>
          <w:iCs/>
          <w:i/>
        </w:rPr>
        <w:t xml:space="preserve">Agile Methodologies in the Iranian IT Sector: A Case Study of Tehran Startups.</w:t>
      </w:r>
      <w:r>
        <w:t xml:space="preserve"> </w:t>
      </w:r>
      <w:r>
        <w:t xml:space="preserve">Journal of Software Engineering Research and Development, 9(2), 15-29.</w:t>
      </w:r>
      <w:r>
        <w:t xml:space="preserve"> </w:t>
      </w:r>
    </w:p>
    <w:p>
      <w:pPr>
        <w:pStyle w:val="BodyText"/>
      </w:pPr>
      <w:r>
        <w:t xml:space="preserve">As Tehran emerges as a tech hub in the Middle East, the demand for IT project managers has surged. This paper examines the adoption of Agile and Scrum methodologies within Tehran’s startup ecosystem. The authors note that while Iranian developers are highly skilled and adaptable, the implementation of Agile is often modified to suit local communication styles. The study reveals that project managers in Tehran’s tech sector often rely heavily on informal communication channels due to internet restrictions and the need for rapid decision-making. This bibliography entry is crucial for understanding how modern project management frameworks are localized to fit the digital infrastructure and regulatory environment of Iran.</w:t>
      </w:r>
    </w:p>
    <w:p>
      <w:pPr>
        <w:pStyle w:val="BodyText"/>
      </w:pPr>
      <w:r>
        <w:t xml:space="preserve"> </w:t>
      </w:r>
      <w:r>
        <w:t xml:space="preserve">Mohammadi, R., &amp; Ebrahimi, S. (2018).</w:t>
      </w:r>
      <w:r>
        <w:t xml:space="preserve"> </w:t>
      </w:r>
      <w:r>
        <w:rPr>
          <w:iCs/>
          <w:i/>
        </w:rPr>
        <w:t xml:space="preserve">Risk Management in Iranian Projects Under Economic Sanctions.</w:t>
      </w:r>
      <w:r>
        <w:t xml:space="preserve"> </w:t>
      </w:r>
      <w:r>
        <w:t xml:space="preserve">Risk Management and Insurance Review, 21(4), 501-520.</w:t>
      </w:r>
      <w:r>
        <w:t xml:space="preserve"> </w:t>
      </w:r>
    </w:p>
    <w:p>
      <w:pPr>
        <w:pStyle w:val="BodyText"/>
      </w:pPr>
      <w:r>
        <w:t xml:space="preserve">Economic sanctions represent the most significant external risk for any project manager working in Iran. This comprehensive report details strategies for risk mitigation in the face of financial isolation. The authors provide a framework for managing financial risks, such as the volatility of the Iranian Rial against the US Dollar, which can drastically alter project budgets overnight. For a project manager in Tehran, this source offers practical tools for contract negotiation, emphasizing the need for clauses that protect against currency devaluation and payment delays. It is an indispensable resource for ensuring financial viability in long-term projects within the Iranian capital.</w:t>
      </w:r>
    </w:p>
    <w:p>
      <w:pPr>
        <w:pStyle w:val="BodyText"/>
      </w:pPr>
      <w:r>
        <w:t xml:space="preserve"> </w:t>
      </w:r>
      <w:r>
        <w:t xml:space="preserve">National Organization for Civil Registration of Iran. (2022).</w:t>
      </w:r>
      <w:r>
        <w:t xml:space="preserve"> </w:t>
      </w:r>
      <w:r>
        <w:rPr>
          <w:iCs/>
          <w:i/>
        </w:rPr>
        <w:t xml:space="preserve">Urban Development and Infrastructure Planning in Tehran.</w:t>
      </w:r>
      <w:r>
        <w:t xml:space="preserve"> </w:t>
      </w:r>
      <w:r>
        <w:t xml:space="preserve">Tehran: Government Press.</w:t>
      </w:r>
      <w:r>
        <w:t xml:space="preserve"> </w:t>
      </w:r>
    </w:p>
    <w:p>
      <w:pPr>
        <w:pStyle w:val="BodyText"/>
      </w:pPr>
      <w:r>
        <w:t xml:space="preserve">This official government publication outlines the regulatory landscape for urban development projects in Tehran. It details the permitting processes, environmental regulations, and zoning laws that project managers must navigate. The document highlights the centralization of decision-making in Tehran’s municipal government, which can lead to bottlenecks in project approval. For project managers involved in infrastructure or real estate, this source provides the necessary legal context to ensure compliance. It underscores the importance of building strong relationships with local government officials, a key success factor for project managers operating within the Iranian bureaucratic system.</w:t>
      </w:r>
    </w:p>
    <w:p>
      <w:pPr>
        <w:pStyle w:val="BodyText"/>
      </w:pPr>
      <w:r>
        <w:t xml:space="preserve"> </w:t>
      </w:r>
      <w:r>
        <w:t xml:space="preserve">Rezaei, J., &amp; Ahmadi, M. (2023).</w:t>
      </w:r>
      <w:r>
        <w:t xml:space="preserve"> </w:t>
      </w:r>
      <w:r>
        <w:rPr>
          <w:iCs/>
          <w:i/>
        </w:rPr>
        <w:t xml:space="preserve">Stakeholder Engagement in Iranian Public-Private Partnerships.</w:t>
      </w:r>
      <w:r>
        <w:t xml:space="preserve"> </w:t>
      </w:r>
      <w:r>
        <w:t xml:space="preserve">Journal of Public Procurement, 23(1), 88-105.</w:t>
      </w:r>
      <w:r>
        <w:t xml:space="preserve"> </w:t>
      </w:r>
    </w:p>
    <w:p>
      <w:pPr>
        <w:pStyle w:val="BodyText"/>
      </w:pPr>
      <w:r>
        <w:t xml:space="preserve">Public-Private Partnerships (PPPs) are increasingly common in Tehran for large-scale infrastructure projects. This article explores the complexities of stakeholder engagement in these ventures. The authors identify that trust is a major currency in Iranian business dealings. Project managers in Tehran must invest significant time in building trust with both public sector entities and private investors. The study emphasizes that formal contracts are often secondary to personal relationships and verbal agreements in the early stages of project development. This insight is critical for project managers who need to navigate the opaque nature of Iranian business networks to secure project buy-in and resources.</w:t>
      </w:r>
    </w:p>
    <w:p>
      <w:pPr>
        <w:pStyle w:val="BodyText"/>
      </w:pPr>
      <w:r>
        <w:t xml:space="preserve"> </w:t>
      </w:r>
      <w:r>
        <w:t xml:space="preserve">Soltani, M., &amp; Karimi, A. (2017).</w:t>
      </w:r>
      <w:r>
        <w:t xml:space="preserve"> </w:t>
      </w:r>
      <w:r>
        <w:rPr>
          <w:iCs/>
          <w:i/>
        </w:rPr>
        <w:t xml:space="preserve">The Impact of Brain Drain on Project Management Competency in Iran.</w:t>
      </w:r>
      <w:r>
        <w:t xml:space="preserve"> </w:t>
      </w:r>
      <w:r>
        <w:t xml:space="preserve">Human Resource Development International, 20(3), 245-260.</w:t>
      </w:r>
      <w:r>
        <w:t xml:space="preserve"> </w:t>
      </w:r>
    </w:p>
    <w:p>
      <w:pPr>
        <w:pStyle w:val="BodyText"/>
      </w:pPr>
      <w:r>
        <w:t xml:space="preserve">A significant challenge for project managers in Tehran is the retention of skilled talent. This paper discusses the phenomenon of "brain drain," where highly qualified Iranian professionals emigrate, leaving a skills gap in the local market. The authors argue that project managers in Iran must take on additional roles as mentors and trainers to compensate for this shortage. The study suggests that effective project management in Tehran requires a strong focus on internal capacity building and knowledge transfer. This source is valuable for understanding the human resource constraints that project managers face and the strategies needed to maintain team productivity despite high turnover rates.</w:t>
      </w:r>
    </w:p>
    <w:p>
      <w:pPr>
        <w:pStyle w:val="BodyText"/>
      </w:pPr>
      <w:r>
        <w:t xml:space="preserve"> </w:t>
      </w:r>
      <w:r>
        <w:t xml:space="preserve">World Bank. (2021).</w:t>
      </w:r>
      <w:r>
        <w:t xml:space="preserve"> </w:t>
      </w:r>
      <w:r>
        <w:rPr>
          <w:iCs/>
          <w:i/>
        </w:rPr>
        <w:t xml:space="preserve">Iran Economic Monitor: Navigating the Storm.</w:t>
      </w:r>
      <w:r>
        <w:t xml:space="preserve"> </w:t>
      </w:r>
      <w:r>
        <w:t xml:space="preserve">Washington, DC: World Bank Group.</w:t>
      </w:r>
      <w:r>
        <w:t xml:space="preserve"> </w:t>
      </w:r>
    </w:p>
    <w:p>
      <w:pPr>
        <w:pStyle w:val="BodyText"/>
      </w:pPr>
      <w:r>
        <w:t xml:space="preserve">While not specific to project management, this report provides the macroeconomic context necessary for any project manager operating in Tehran. It analyzes inflation rates, unemployment, and foreign investment trends in Iran. For a project manager, understanding these economic indicators is crucial for realistic budgeting and scheduling. The report highlights the resilience of the Iranian private sector despite economic pressures, suggesting that project managers who can adapt to uncertainty will find opportunities in Tehran’s market. This source serves as a foundational text for understanding the external environment in which Iranian project managers must operate.</w:t>
      </w:r>
    </w:p>
    <w:bookmarkEnd w:id="20"/>
    <w:bookmarkStart w:id="21" w:name="conclusion"/>
    <w:p>
      <w:pPr>
        <w:pStyle w:val="Heading2"/>
      </w:pPr>
      <w:r>
        <w:t xml:space="preserve">Conclusion</w:t>
      </w:r>
    </w:p>
    <w:p>
      <w:pPr>
        <w:pStyle w:val="FirstParagraph"/>
      </w:pPr>
      <w:r>
        <w:t xml:space="preserve">The literature reviewed above demonstrates that project management in Tehran, Iran, requires a unique blend of technical expertise, cultural intelligence, and political savvy. Project managers in this region must be adept at navigating economic sanctions, bureaucratic hurdles, and complex social dynamics. Success in this environment depends on the ability to adapt global best practices to local realities while maintaining strong relationships with stakeholders.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Tehran, Iran</dc:title>
  <dc:creator/>
  <dc:language>en</dc:language>
  <cp:keywords/>
  <dcterms:created xsi:type="dcterms:W3CDTF">2026-08-08T10:04:08Z</dcterms:created>
  <dcterms:modified xsi:type="dcterms:W3CDTF">2026-08-08T10:04:08Z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