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Tokyo,</w:t>
      </w:r>
      <w:r>
        <w:t xml:space="preserve"> </w:t>
      </w:r>
      <w:r>
        <w:t xml:space="preserve">Japan</w:t>
      </w:r>
    </w:p>
    <w:bookmarkStart w:id="21" w:name="X61c47e274984b5aab5bcf0ceb157e8c6b50ccbd"/>
    <w:p>
      <w:pPr>
        <w:pStyle w:val="Heading1"/>
      </w:pPr>
      <w:r>
        <w:t xml:space="preserve">Annotated Bibliography: Project Management in Tokyo, Japan</w:t>
      </w:r>
    </w:p>
    <w:p>
      <w:pPr>
        <w:pStyle w:val="FirstParagraph"/>
      </w:pPr>
      <w:r>
        <w:t xml:space="preserve">This annotated bibliography compiles essential literature regarding the role of the Project Manager within the specific context of Tokyo, Japan. The selection focuses on the intersection of international project management standards and the unique cultural, linguistic, and business practices inherent to the Japanese market. The resources provided below are critical for professionals aiming to navigate the complexities of stakeholder management, consensus-building (Nemawashi), and hierarchical structures in one of the world's most advanced yet culturally distinct economic hubs.</w:t>
      </w:r>
    </w:p>
    <w:bookmarkStart w:id="20" w:name="selected-references"/>
    <w:p>
      <w:pPr>
        <w:pStyle w:val="Heading2"/>
      </w:pPr>
      <w:r>
        <w:t xml:space="preserve">Selected References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a quantitative framework for understanding cultural differences in the workplace. For a Project Manager operating in Tokyo, this text is indispensable for analyzing Japan's high "Power Distance" and "Uncertainty Avoidance" scores. The authors explain how these cultural dimensions influence decision-making processes and risk management strategies. In the context of Tokyo's corporate environment, this book helps managers understand why strict adherence to hierarchy and detailed planning is not merely bureaucratic but culturally expected. It offers a theoretical foundation for adapting leadership styles to avoid friction with Japanese stakeholders.</w:t>
      </w:r>
    </w:p>
    <w:p>
      <w:pPr>
        <w:pStyle w:val="BodyText"/>
      </w:pPr>
      <w:r>
        <w:t xml:space="preserve">Lewis, R. D. (2006).</w:t>
      </w:r>
      <w:r>
        <w:t xml:space="preserve"> </w:t>
      </w:r>
      <w:r>
        <w:rPr>
          <w:iCs/>
          <w:i/>
        </w:rPr>
        <w:t xml:space="preserve">When Cultures Collide: Leading Across Cultures</w:t>
      </w:r>
      <w:r>
        <w:t xml:space="preserve"> </w:t>
      </w:r>
      <w:r>
        <w:t xml:space="preserve">(3rd ed.). Nicholas Brealey Publishing.</w:t>
      </w:r>
    </w:p>
    <w:p>
      <w:pPr>
        <w:pStyle w:val="BodyText"/>
      </w:pPr>
      <w:r>
        <w:t xml:space="preserve">Lewis categorizes Japan as a "High-Context" culture, contrasting it with the "Low-Context" cultures common in Western project management methodologies. This book is vital for Project Managers in Tokyo who must interpret non-verbal cues, silence, and indirect communication. It details how trust is built over time through relationship-building rather than immediate contractual agreements. For a manager leading cross-functional teams in Tokyo, this resource provides practical strategies for navigating the "face-saving" culture, ensuring that feedback and project critiques are delivered in a manner that maintains harmony and professional respect.</w:t>
      </w:r>
    </w:p>
    <w:p>
      <w:pPr>
        <w:pStyle w:val="BodyText"/>
      </w:pPr>
      <w:r>
        <w:t xml:space="preserve">Project Management Institute. (2021).</w:t>
      </w:r>
      <w:r>
        <w:t xml:space="preserve"> </w:t>
      </w:r>
      <w:r>
        <w:rPr>
          <w:iCs/>
          <w:i/>
        </w:rPr>
        <w:t xml:space="preserve">A Guide to the Project Management Body of Knowledge (PMBOK® Guide)</w:t>
      </w:r>
      <w:r>
        <w:t xml:space="preserve"> </w:t>
      </w:r>
      <w:r>
        <w:t xml:space="preserve">(7th ed.). PMI.</w:t>
      </w:r>
    </w:p>
    <w:p>
      <w:pPr>
        <w:pStyle w:val="BodyText"/>
      </w:pPr>
      <w:r>
        <w:t xml:space="preserve">While this is a global standard, its application in Tokyo requires specific adaptation. This edition emphasizes principles over processes, which aligns well with the Japanese value of continuous improvement (Kaizen). For a Project Manager in Tokyo, this guide serves as the baseline for technical competence. However, when used in conjunction with local cultural insights, it helps in structuring projects that meet international quality standards while respecting local workflows. It is particularly relevant for managing large-scale infrastructure or IT projects in Tokyo where global compliance and local execution must coexist seamlessly.</w:t>
      </w:r>
    </w:p>
    <w:p>
      <w:pPr>
        <w:pStyle w:val="BodyText"/>
      </w:pPr>
      <w:r>
        <w:t xml:space="preserve">Nishizaki, T. (2018).</w:t>
      </w:r>
      <w:r>
        <w:t xml:space="preserve"> </w:t>
      </w:r>
      <w:r>
        <w:rPr>
          <w:iCs/>
          <w:i/>
        </w:rPr>
        <w:t xml:space="preserve">Japanese Business Culture: A Guide for Foreigners</w:t>
      </w:r>
      <w:r>
        <w:t xml:space="preserve">. Japan Times Publishing.</w:t>
      </w:r>
    </w:p>
    <w:p>
      <w:pPr>
        <w:pStyle w:val="BodyText"/>
      </w:pPr>
      <w:r>
        <w:t xml:space="preserve">This text offers a granular look at the daily realities of business in Japan, specifically addressing the concept of "Nemawashi" (laying the groundwork). For a Project Manager in Tokyo, understanding Nemawashi is critical for successful project initiation and change management. The book explains how decisions are made collectively before formal meetings, a practice that can seem opaque to outsiders. It provides actionable advice on how to conduct informal consultations to secure buy-in from key stakeholders, ensuring that formal project approvals in Tokyo are smooth and efficient rather than confrontational.</w:t>
      </w:r>
    </w:p>
    <w:p>
      <w:pPr>
        <w:pStyle w:val="BodyText"/>
      </w:pPr>
      <w:r>
        <w:t xml:space="preserve">Takeuchi, H., &amp; Nonaka, I. (1986). "The New New Product Development Game."</w:t>
      </w:r>
      <w:r>
        <w:t xml:space="preserve"> </w:t>
      </w:r>
      <w:r>
        <w:rPr>
          <w:iCs/>
          <w:i/>
        </w:rPr>
        <w:t xml:space="preserve">Harvard Business Review</w:t>
      </w:r>
      <w:r>
        <w:t xml:space="preserve">, 64(1), 137-146.</w:t>
      </w:r>
    </w:p>
    <w:p>
      <w:pPr>
        <w:pStyle w:val="BodyText"/>
      </w:pPr>
      <w:r>
        <w:t xml:space="preserve">This article introduces the concept of "Ambidextrous Organizations" and cross-functional teams, concepts deeply rooted in Japanese management philosophy. For Project Managers in Tokyo working in R&amp;D or manufacturing, this literature is foundational. It highlights the Japanese approach to overlapping phases of development and parallel processing, which contrasts with the linear Waterfall models often taught in the West. Understanding this dynamic is essential for managing agile or hybrid projects in Tokyo, where the integration of diverse departmental expertise is key to innovation and speed-to-market.</w:t>
      </w:r>
    </w:p>
    <w:p>
      <w:pPr>
        <w:pStyle w:val="BodyText"/>
      </w:pPr>
      <w:r>
        <w:t xml:space="preserve">Hall, E. T. (1976).</w:t>
      </w:r>
      <w:r>
        <w:t xml:space="preserve"> </w:t>
      </w:r>
      <w:r>
        <w:rPr>
          <w:iCs/>
          <w:i/>
        </w:rPr>
        <w:t xml:space="preserve">Beyond Culture</w:t>
      </w:r>
      <w:r>
        <w:t xml:space="preserve">. Anchor Books.</w:t>
      </w:r>
    </w:p>
    <w:p>
      <w:pPr>
        <w:pStyle w:val="BodyText"/>
      </w:pPr>
      <w:r>
        <w:t xml:space="preserve">Hall’s exploration of time and space is crucial for Project Managers dealing with scheduling and office dynamics in Tokyo. The book distinguishes between "monochronic" and "polychronic" time perceptions. Japan is often characterized as monochronic, with a strong emphasis on punctuality and strict deadlines. This resource helps managers understand the cultural weight of deadlines in Tokyo; missing a deadline is not just a logistical failure but a breach of trust. It also discusses spatial arrangements in offices, which can impact how a Project Manager organizes team interactions and respects seniority in physical and virtual meeting spaces.</w:t>
      </w:r>
    </w:p>
    <w:p>
      <w:pPr>
        <w:pStyle w:val="BodyText"/>
      </w:pPr>
      <w:r>
        <w:t xml:space="preserve">Smith, P. B. (2014).</w:t>
      </w:r>
      <w:r>
        <w:t xml:space="preserve"> </w:t>
      </w:r>
      <w:r>
        <w:rPr>
          <w:iCs/>
          <w:i/>
        </w:rPr>
        <w:t xml:space="preserve">Values, Culture, and Economic Performance</w:t>
      </w:r>
      <w:r>
        <w:t xml:space="preserve">. Cambridge University Press.</w:t>
      </w:r>
    </w:p>
    <w:p>
      <w:pPr>
        <w:pStyle w:val="BodyText"/>
      </w:pPr>
      <w:r>
        <w:t xml:space="preserve">This book examines the relationship between cultural values and economic outcomes, with significant case studies on Japan. For a Project Manager in Tokyo, this text provides insight into the long-term orientation prevalent in Japanese business. It explains why Japanese stakeholders may prioritize long-term stability and quality over short-term gains. This perspective is vital for managing project scope and expectations, particularly when negotiating with Japanese clients or executives who may resist rapid changes that could jeopardize long-term project integrity or brand reputation.</w:t>
      </w:r>
    </w:p>
    <w:p>
      <w:pPr>
        <w:pStyle w:val="BodyText"/>
      </w:pPr>
      <w:r>
        <w:t xml:space="preserve">Yamada, K. (2019).</w:t>
      </w:r>
      <w:r>
        <w:t xml:space="preserve"> </w:t>
      </w:r>
      <w:r>
        <w:rPr>
          <w:iCs/>
          <w:i/>
        </w:rPr>
        <w:t xml:space="preserve">Agile Project Management in Japan: Bridging the Gap</w:t>
      </w:r>
      <w:r>
        <w:t xml:space="preserve">. Springer.</w:t>
      </w:r>
    </w:p>
    <w:p>
      <w:pPr>
        <w:pStyle w:val="BodyText"/>
      </w:pPr>
      <w:r>
        <w:t xml:space="preserve">As Tokyo’s tech sector grows, the adoption of Agile methodologies is increasing. This book specifically addresses the challenges of implementing Agile in a traditionally hierarchical and process-driven culture. It offers practical frameworks for Project Managers to introduce flexibility and iterative development without alienating senior management. The author discusses how to adapt Scrum ceremonies to fit Japanese communication styles, making it an essential read for modern Project Managers in Tokyo who must balance innovation with cultural sensitivity.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Tokyo, Japan</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