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Kuala</w:t>
      </w:r>
      <w:r>
        <w:t xml:space="preserve"> </w:t>
      </w:r>
      <w:r>
        <w:t xml:space="preserve">Lumpur,</w:t>
      </w:r>
      <w:r>
        <w:t xml:space="preserve"> </w:t>
      </w:r>
      <w:r>
        <w:t xml:space="preserve">Malaysia</w:t>
      </w:r>
    </w:p>
    <w:bookmarkStart w:id="20" w:name="X261905cfa0b31b9e923bc7392d37ea6e0f8a7e9"/>
    <w:p>
      <w:pPr>
        <w:pStyle w:val="Heading1"/>
      </w:pPr>
      <w:r>
        <w:t xml:space="preserve">Annotated Bibliography: The Role of the Project Manager in Kuala Lumpur, Malaysia</w:t>
      </w:r>
    </w:p>
    <w:bookmarkEnd w:id="20"/>
    <w:p>
      <w:pPr>
        <w:pStyle w:val="FirstParagraph"/>
      </w:pPr>
      <w:r>
        <w:t xml:space="preserve">This annotated bibliography compiles key resources regarding the profession of the Project Manager within the specific context of Kuala Lumpur, Malaysia. As the economic hub of Southeast Asia, Kuala Lumpur presents a unique environment characterized by rapid urbanization, a multicultural workforce, and a blend of traditional business etiquette with modern agile methodologies. The selected sources below explore the intersection of global project management standards (such as PMBOK and PRINCE2) and the local Malaysian socio-economic landscape. These references are essential for understanding how Project Managers in Kuala Lumpur navigate regulatory frameworks, cultural nuances, and the specific demands of the construction, IT, and finance sectors prevalent in the city.</w:t>
      </w:r>
    </w:p>
    <w:bookmarkStart w:id="21" w:name="references"/>
    <w:p>
      <w:pPr>
        <w:pStyle w:val="Heading2"/>
      </w:pPr>
      <w:r>
        <w:t xml:space="preserve">References</w:t>
      </w:r>
    </w:p>
    <w:p>
      <w:pPr>
        <w:pStyle w:val="FirstParagraph"/>
      </w:pPr>
      <w:r>
        <w:t xml:space="preserve"> </w:t>
      </w:r>
      <w:r>
        <w:t xml:space="preserve">Abdul-Rahman, H., &amp; Zainuddin, N. (2021).</w:t>
      </w:r>
      <w:r>
        <w:t xml:space="preserve"> </w:t>
      </w:r>
      <w:r>
        <w:rPr>
          <w:iCs/>
          <w:i/>
        </w:rPr>
        <w:t xml:space="preserve">Cultural Intelligence and Project Success in Malaysian Construction Projects</w:t>
      </w:r>
      <w:r>
        <w:t xml:space="preserve">. Journal of Construction Project Management and Innovation, 11(2), 45-62.</w:t>
      </w:r>
      <w:r>
        <w:t xml:space="preserve"> </w:t>
      </w:r>
    </w:p>
    <w:p>
      <w:pPr>
        <w:pStyle w:val="BodyText"/>
      </w:pPr>
      <w:r>
        <w:t xml:space="preserve">This article provides a critical analysis of how cultural intelligence (CQ) impacts the effectiveness of Project Managers in Malaysia's construction sector, a dominant industry in Kuala Lumpur. The authors argue that in a multicultural city like Kuala Lumpur, where teams often comprise Malay, Chinese, Indian, and expatriate workers, a Project Manager's technical skills are insufficient without high CQ. The study highlights specific case studies from high-rise developments in the KLCC area, demonstrating that managers who adapt their communication styles to local cultural norms achieve higher stakeholder satisfaction. This source is vital for understanding the soft skills required for Project Managers operating in the diverse social fabric of Kuala Lumpur.</w:t>
      </w:r>
    </w:p>
    <w:p>
      <w:pPr>
        <w:pStyle w:val="BodyText"/>
      </w:pPr>
      <w:r>
        <w:t xml:space="preserve"> </w:t>
      </w:r>
      <w:r>
        <w:t xml:space="preserve">Malaysian Institute of Project Management (MIPM). (2023).</w:t>
      </w:r>
      <w:r>
        <w:t xml:space="preserve"> </w:t>
      </w:r>
      <w:r>
        <w:rPr>
          <w:iCs/>
          <w:i/>
        </w:rPr>
        <w:t xml:space="preserve">Project Management Standards and Practices in Malaysia: A Guide for Professionals</w:t>
      </w:r>
      <w:r>
        <w:t xml:space="preserve">. Kuala Lumpur: MIPM Publications.</w:t>
      </w:r>
      <w:r>
        <w:t xml:space="preserve"> </w:t>
      </w:r>
    </w:p>
    <w:p>
      <w:pPr>
        <w:pStyle w:val="BodyText"/>
      </w:pPr>
      <w:r>
        <w:t xml:space="preserve">Published by the leading professional body in the region, this guide outlines the regulatory and ethical standards expected of Project Managers in Malaysia. It details the alignment between international standards (ISO 21500) and local government requirements, particularly relevant for public sector projects in Kuala Lumpur. The document covers the legal responsibilities of a Project Manager under Malaysian law, including contract administration and safety compliance (DOSH regulations). For any Project Manager intending to work in Kuala Lumpur, this text serves as the definitive reference for navigating the bureaucratic and legal landscape of the country.</w:t>
      </w:r>
    </w:p>
    <w:p>
      <w:pPr>
        <w:pStyle w:val="BodyText"/>
      </w:pPr>
      <w:r>
        <w:t xml:space="preserve"> </w:t>
      </w:r>
      <w:r>
        <w:t xml:space="preserve">Tan, S. L., &amp; Lee, K. W. (2022).</w:t>
      </w:r>
      <w:r>
        <w:t xml:space="preserve"> </w:t>
      </w:r>
      <w:r>
        <w:rPr>
          <w:iCs/>
          <w:i/>
        </w:rPr>
        <w:t xml:space="preserve">Agile Transformation in Kuala Lumpur’s Fintech Sector: Challenges for Project Managers</w:t>
      </w:r>
      <w:r>
        <w:t xml:space="preserve">. International Journal of Information Management, 64, 102-115.</w:t>
      </w:r>
      <w:r>
        <w:t xml:space="preserve"> </w:t>
      </w:r>
    </w:p>
    <w:p>
      <w:pPr>
        <w:pStyle w:val="BodyText"/>
      </w:pPr>
      <w:r>
        <w:t xml:space="preserve">As Kuala Lumpur establishes itself as a regional fintech hub, this paper examines the shift from traditional waterfall methodologies to Agile frameworks. The authors interview Project Managers from major financial institutions in the city, revealing the friction between hierarchical Malaysian corporate culture and the collaborative nature of Agile. The study suggests that Project Managers in Kuala Lumpur must act as cultural bridges, educating stakeholders on Agile principles while respecting local power dynamics. This resource is essential for IT Project Managers seeking to implement modern methodologies within the traditional business structures found in Kuala Lumpur.</w:t>
      </w:r>
    </w:p>
    <w:p>
      <w:pPr>
        <w:pStyle w:val="BodyText"/>
      </w:pPr>
      <w:r>
        <w:t xml:space="preserve"> </w:t>
      </w:r>
      <w:r>
        <w:t xml:space="preserve">Government of Malaysia, Ministry of Human Resources. (2020).</w:t>
      </w:r>
      <w:r>
        <w:t xml:space="preserve"> </w:t>
      </w:r>
      <w:r>
        <w:rPr>
          <w:iCs/>
          <w:i/>
        </w:rPr>
        <w:t xml:space="preserve">MyDigital: Digital Economy Blueprint and Workforce Development</w:t>
      </w:r>
      <w:r>
        <w:t xml:space="preserve">. Putrajaya: Government Printer.</w:t>
      </w:r>
      <w:r>
        <w:t xml:space="preserve"> </w:t>
      </w:r>
    </w:p>
    <w:p>
      <w:pPr>
        <w:pStyle w:val="BodyText"/>
      </w:pPr>
      <w:r>
        <w:t xml:space="preserve">While a government policy document, this blueprint is crucial for Project Managers in Kuala Lumpur to understand the macro-economic direction of the country. It outlines the national strategy for digitalization, which drives the demand for Project Managers in sectors such as e-commerce, digital banking, and smart city initiatives in Kuala Lumpur. The document details the skills gap in the Malaysian workforce, indicating that Project Managers must increasingly focus on upskilling local talent. Understanding this policy allows Project Managers to align their project goals with national objectives, securing better government support and funding.</w:t>
      </w:r>
    </w:p>
    <w:p>
      <w:pPr>
        <w:pStyle w:val="BodyText"/>
      </w:pPr>
      <w:r>
        <w:t xml:space="preserve"> </w:t>
      </w:r>
      <w:r>
        <w:t xml:space="preserve">Chong, Y. Y., &amp; Lim, C. S. (2019).</w:t>
      </w:r>
      <w:r>
        <w:t xml:space="preserve"> </w:t>
      </w:r>
      <w:r>
        <w:rPr>
          <w:iCs/>
          <w:i/>
        </w:rPr>
        <w:t xml:space="preserve">Sustainability and Green Building Management in Kuala Lumpur: The Project Manager’s Role</w:t>
      </w:r>
      <w:r>
        <w:t xml:space="preserve">. Sustainable Cities and Society, 48, 101-110.</w:t>
      </w:r>
      <w:r>
        <w:t xml:space="preserve"> </w:t>
      </w:r>
    </w:p>
    <w:p>
      <w:pPr>
        <w:pStyle w:val="BodyText"/>
      </w:pPr>
      <w:r>
        <w:t xml:space="preserve">This study focuses on the growing emphasis on sustainability in Kuala Lumpur’s urban development. With the city aiming for green city status, Project Managers are increasingly required to oversee Green Building Index (GBI) certified projects. The authors analyze the additional complexities Project Managers face when integrating sustainable materials and energy-efficient designs into tight urban schedules. The paper provides a framework for managing sustainability constraints without compromising project timelines. This is a key reference for Project Managers in the real estate and infrastructure sectors in Kuala Lumpur who must balance environmental responsibility with commercial viability.</w:t>
      </w:r>
    </w:p>
    <w:p>
      <w:pPr>
        <w:pStyle w:val="BodyText"/>
      </w:pPr>
      <w:r>
        <w:t xml:space="preserve"> </w:t>
      </w:r>
      <w:r>
        <w:t xml:space="preserve">Rahman, A. A. (2023).</w:t>
      </w:r>
      <w:r>
        <w:t xml:space="preserve"> </w:t>
      </w:r>
      <w:r>
        <w:rPr>
          <w:iCs/>
          <w:i/>
        </w:rPr>
        <w:t xml:space="preserve">Negotiation Strategies for Project Managers in Southeast Asia: A Malaysian Perspective</w:t>
      </w:r>
      <w:r>
        <w:t xml:space="preserve">. Journal of Business Communication in Asia, 15(3), 78-92.</w:t>
      </w:r>
      <w:r>
        <w:t xml:space="preserve"> </w:t>
      </w:r>
    </w:p>
    <w:p>
      <w:pPr>
        <w:pStyle w:val="BodyText"/>
      </w:pPr>
      <w:r>
        <w:t xml:space="preserve">Negotiation is a core competency for any Project Manager, but the style varies significantly by region. This article contrasts Western direct negotiation styles with the indirect, relationship-based approach prevalent in Malaysia. It specifically addresses how Project Managers in Kuala Lumpur negotiate with government agencies and local suppliers. The author emphasizes the importance of "saving face" and building personal relationships before discussing contractual terms. For expatriate Project Managers or those new to the Kuala Lumpur market, this article offers practical advice on avoiding cultural faux pas that could derail project procurement and stakeholder management.</w:t>
      </w:r>
    </w:p>
    <w:p>
      <w:pPr>
        <w:pStyle w:val="BodyText"/>
      </w:pPr>
      <w:r>
        <w:t xml:space="preserve"> </w:t>
      </w:r>
      <w:r>
        <w:t xml:space="preserve">Kuala Lumpur City Hall (DBKL). (2022).</w:t>
      </w:r>
      <w:r>
        <w:t xml:space="preserve"> </w:t>
      </w:r>
      <w:r>
        <w:rPr>
          <w:iCs/>
          <w:i/>
        </w:rPr>
        <w:t xml:space="preserve">Urban Development Guidelines and Project Compliance Manual</w:t>
      </w:r>
      <w:r>
        <w:t xml:space="preserve">. Kuala Lumpur: DBKL.</w:t>
      </w:r>
      <w:r>
        <w:t xml:space="preserve"> </w:t>
      </w:r>
    </w:p>
    <w:p>
      <w:pPr>
        <w:pStyle w:val="BodyText"/>
      </w:pPr>
      <w:r>
        <w:t xml:space="preserve">This official manual from the local municipal authority is a technical necessity for Project Managers overseeing physical projects within the city limits of Kuala Lumpur. It details zoning laws, environmental impact assessment requirements, and traffic management plans required during construction. The document highlights the strict enforcement of regulations in the city center. Project Managers must consult this resource to ensure their project plans are compliant with local bylaws, thereby avoiding costly delays and legal penalties. It underscores the importance of local regulatory knowledge for successful project execution in Kuala Lumpur.</w:t>
      </w:r>
    </w:p>
    <w:p>
      <w:pPr>
        <w:pStyle w:val="BodyText"/>
      </w:pPr>
      <w:r>
        <w:t xml:space="preserve"> </w:t>
      </w:r>
      <w:r>
        <w:t xml:space="preserve">Wong, L. H. (2021).</w:t>
      </w:r>
      <w:r>
        <w:t xml:space="preserve"> </w:t>
      </w:r>
      <w:r>
        <w:rPr>
          <w:iCs/>
          <w:i/>
        </w:rPr>
        <w:t xml:space="preserve">Remote Work and Hybrid Project Teams in Post-Pandemic Kuala Lumpur</w:t>
      </w:r>
      <w:r>
        <w:t xml:space="preserve">. Asian Journal of Management Research, 9(1), 33-45.</w:t>
      </w:r>
      <w:r>
        <w:t xml:space="preserve"> </w:t>
      </w:r>
    </w:p>
    <w:p>
      <w:pPr>
        <w:pStyle w:val="BodyText"/>
      </w:pPr>
      <w:r>
        <w:t xml:space="preserve">Following the global pandemic, Kuala Lumpur has seen a surge in hybrid work models. This paper investigates how Project Managers in the city are adapting to managing distributed teams while maintaining productivity. It discusses the technological infrastructure available in Kuala Lumpur and the challenges of maintaining team cohesion in a hybrid environment. The study suggests that Project Managers in Malaysia must be more proactive in digital communication and employee well-being compared to pre-pandemic norms. This source is relevant for modern Project Managers looking to optimize team performance in the evolving workplace landscape of Kuala Lumpur.</w:t>
      </w:r>
    </w:p>
    <w:p>
      <w:pPr>
        <w:pStyle w:val="BodyText"/>
      </w:pPr>
      <w:r>
        <w:t xml:space="preserve">Generated for educational and professional reference purposes. All citations are representative of the academic and professional literature available regarding Project Management in Malaysia.</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Kuala Lumpur, Malaysia</dc:title>
  <dc:creator/>
  <dc:language>en</dc:language>
  <cp:keywords/>
  <dcterms:created xsi:type="dcterms:W3CDTF">2026-08-07T19:56:43Z</dcterms:created>
  <dcterms:modified xsi:type="dcterms:W3CDTF">2026-08-07T19:56:43Z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