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Madrid,</w:t>
      </w:r>
      <w:r>
        <w:t xml:space="preserve"> </w:t>
      </w:r>
      <w:r>
        <w:t xml:space="preserve">Spain</w:t>
      </w:r>
    </w:p>
    <w:bookmarkStart w:id="24" w:name="X9718bbc3fff8bb78e871525cf27f338a21d60b7"/>
    <w:p>
      <w:pPr>
        <w:pStyle w:val="Heading1"/>
      </w:pPr>
      <w:r>
        <w:t xml:space="preserve">Annotated Bibliography: The Role of the Project Manager in Madrid, Spain</w:t>
      </w:r>
    </w:p>
    <w:p>
      <w:pPr>
        <w:pStyle w:val="FirstParagraph"/>
      </w:pPr>
      <w:r>
        <w:t xml:space="preserve">This annotated bibliography compiles essential resources regarding the profession of the Project Manager within the specific economic and cultural context of Madrid, Spain. As the capital of Spain and a major European financial hub, Madrid presents unique challenges and opportunities for project management professionals. The selected texts cover regulatory frameworks, cultural nuances in leadership, digital transformation trends in the Spanish capital, and the specific demands of the construction and technology sectors prevalent in the region. These resources are critical for understanding how global project management standards are adapted to the local Spanish environment.</w:t>
      </w:r>
    </w:p>
    <w:bookmarkStart w:id="20" w:name="regulatory-and-legal-frameworks"/>
    <w:p>
      <w:pPr>
        <w:pStyle w:val="Heading2"/>
      </w:pPr>
      <w:r>
        <w:t xml:space="preserve">Regulatory and Legal Frameworks</w:t>
      </w:r>
    </w:p>
    <w:p>
      <w:pPr>
        <w:pStyle w:val="FirstParagraph"/>
      </w:pPr>
      <w:r>
        <w:t xml:space="preserve">Ministerio de Fomento. (2013).</w:t>
      </w:r>
      <w:r>
        <w:t xml:space="preserve"> </w:t>
      </w:r>
      <w:r>
        <w:rPr>
          <w:iCs/>
          <w:i/>
        </w:rPr>
        <w:t xml:space="preserve">Ley 38/2015, de 29 de septiembre, del Sector Público</w:t>
      </w:r>
      <w:r>
        <w:t xml:space="preserve">. Boletín Oficial del Estado.</w:t>
      </w:r>
    </w:p>
    <w:p>
      <w:pPr>
        <w:pStyle w:val="BodyText"/>
      </w:pPr>
      <w:r>
        <w:t xml:space="preserve">This primary legal source is indispensable for any Project Manager operating in Madrid, particularly those involved in public sector projects or infrastructure development. The law outlines the procedures for public procurement and contract management within Spain. For a Project Manager in Madrid, understanding these regulations is vital for compliance, risk management, and stakeholder negotiation. The document details the rigorous documentation and transparency requirements that differ significantly from private sector norms in other regions. It serves as a foundational text for navigating the bureaucratic landscape of the Spanish capital.</w:t>
      </w:r>
    </w:p>
    <w:p>
      <w:pPr>
        <w:pStyle w:val="BodyText"/>
      </w:pPr>
      <w:r>
        <w:t xml:space="preserve">Instituto Nacional de Administración Pública (INAP). (2020).</w:t>
      </w:r>
      <w:r>
        <w:t xml:space="preserve"> </w:t>
      </w:r>
      <w:r>
        <w:rPr>
          <w:iCs/>
          <w:i/>
        </w:rPr>
        <w:t xml:space="preserve">Guía de Gestión de Proyectos en la Administración Pública Española</w:t>
      </w:r>
      <w:r>
        <w:t xml:space="preserve">. Madrid: INAP.</w:t>
      </w:r>
    </w:p>
    <w:p>
      <w:pPr>
        <w:pStyle w:val="BodyText"/>
      </w:pPr>
      <w:r>
        <w:t xml:space="preserve">Published by the National Institute of Public Administration, this guide provides a practical framework for project management within Spanish government entities. Given that Madrid hosts the central government of Spain, a significant portion of high-level project management work occurs here. This text bridges the gap between theoretical project management methodologies and the specific administrative realities of Spain. It offers insights into budgeting, reporting, and evaluation metrics that are mandatory for public projects in Madrid, making it a crucial reference for professionals seeking to work with state agencies.</w:t>
      </w:r>
    </w:p>
    <w:bookmarkEnd w:id="20"/>
    <w:bookmarkStart w:id="21" w:name="cultural-context-and-leadership"/>
    <w:p>
      <w:pPr>
        <w:pStyle w:val="Heading2"/>
      </w:pPr>
      <w:r>
        <w:t xml:space="preserve">Cultural Context and Leadership</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 (Specifically Chapter on Spain).</w:t>
      </w:r>
    </w:p>
    <w:p>
      <w:pPr>
        <w:pStyle w:val="BodyText"/>
      </w:pPr>
      <w:r>
        <w:t xml:space="preserve">While a global text, the chapter dedicated to Spain is essential for understanding the cultural dimensions that influence project management in Madrid. The analysis of Spain's high "Power Distance" and "Uncertainty Avoidance" scores explains the hierarchical nature of many Spanish organizations and the preference for detailed planning and clear authority structures. For a Project Manager in Madrid, this resource provides the theoretical backing needed to navigate workplace dynamics, manage stakeholder expectations, and adapt communication styles to fit the local cultural norms of the Spanish capital.</w:t>
      </w:r>
    </w:p>
    <w:p>
      <w:pPr>
        <w:pStyle w:val="BodyText"/>
      </w:pPr>
      <w:r>
        <w:t xml:space="preserve">Fernández, A., &amp; García, M. (2018). "Leadership Styles in Spanish Multinational Corporations: A Case Study of Madrid."</w:t>
      </w:r>
      <w:r>
        <w:t xml:space="preserve"> </w:t>
      </w:r>
      <w:r>
        <w:rPr>
          <w:iCs/>
          <w:i/>
        </w:rPr>
        <w:t xml:space="preserve">Journal of European Management Studies</w:t>
      </w:r>
      <w:r>
        <w:t xml:space="preserve">, 12(3), 45-62.</w:t>
      </w:r>
    </w:p>
    <w:p>
      <w:pPr>
        <w:pStyle w:val="BodyText"/>
      </w:pPr>
      <w:r>
        <w:t xml:space="preserve">This academic article focuses specifically on the corporate environment in Madrid, analyzing how leadership styles have evolved in Spanish multinational headquarters located in the city. It highlights a shift towards more collaborative and agile leadership models, driven by the influx of international talent and tech startups in Madrid's innovation districts. The study is highly relevant for Project Managers aiming to lead diverse teams in Madrid, offering empirical data on what management approaches yield the highest productivity and employee satisfaction in the local market.</w:t>
      </w:r>
    </w:p>
    <w:bookmarkEnd w:id="21"/>
    <w:bookmarkStart w:id="22" w:name="industry-specific-trends-in-madrid"/>
    <w:p>
      <w:pPr>
        <w:pStyle w:val="Heading2"/>
      </w:pPr>
      <w:r>
        <w:t xml:space="preserve">Industry-Specific Trends in Madrid</w:t>
      </w:r>
    </w:p>
    <w:p>
      <w:pPr>
        <w:pStyle w:val="FirstParagraph"/>
      </w:pPr>
      <w:r>
        <w:t xml:space="preserve">Cámara de Comercio de Madrid. (2022).</w:t>
      </w:r>
      <w:r>
        <w:t xml:space="preserve"> </w:t>
      </w:r>
      <w:r>
        <w:rPr>
          <w:iCs/>
          <w:i/>
        </w:rPr>
        <w:t xml:space="preserve">Informe de Innovación y Transformación Digital en Madrid</w:t>
      </w:r>
      <w:r>
        <w:t xml:space="preserve">. Madrid: CCM.</w:t>
      </w:r>
    </w:p>
    <w:p>
      <w:pPr>
        <w:pStyle w:val="BodyText"/>
      </w:pPr>
      <w:r>
        <w:t xml:space="preserve">The Chamber of Commerce of Madrid publishes this annual report, which is a key resource for understanding the technological landscape of the city. It details the adoption rates of digital tools, AI, and cloud computing among Madrid-based enterprises. For a Project Manager, this document is critical for identifying industry standards, selecting appropriate project management software, and aligning project goals with the broader digital transformation strategies of the Madrid business ecosystem. It provides data-driven insights into the expectations of clients and partners in the region.</w:t>
      </w:r>
    </w:p>
    <w:p>
      <w:pPr>
        <w:pStyle w:val="BodyText"/>
      </w:pPr>
      <w:r>
        <w:t xml:space="preserve">Asociación de Constructores de Madrid (ACM). (2021).</w:t>
      </w:r>
      <w:r>
        <w:t xml:space="preserve"> </w:t>
      </w:r>
      <w:r>
        <w:rPr>
          <w:iCs/>
          <w:i/>
        </w:rPr>
        <w:t xml:space="preserve">Proyectos de Construcción Sostenible en la Comunidad de Madrid</w:t>
      </w:r>
      <w:r>
        <w:t xml:space="preserve">. Madrid: ACM.</w:t>
      </w:r>
    </w:p>
    <w:p>
      <w:pPr>
        <w:pStyle w:val="BodyText"/>
      </w:pPr>
      <w:r>
        <w:t xml:space="preserve">Construction remains a cornerstone of Madrid's economy. This report by the Madrid Builders Association outlines the current standards for sustainable construction projects in the Community of Madrid. It covers environmental regulations, energy efficiency requirements, and urban planning constraints specific to the city. For Project Managers in the construction sector, this text is a practical guide to ensuring project compliance and sustainability, which are increasingly important criteria for securing permits and funding in Madrid.</w:t>
      </w:r>
    </w:p>
    <w:bookmarkEnd w:id="22"/>
    <w:bookmarkStart w:id="23" w:name="X27cb097737beef6e78054f29c563c715b40c278"/>
    <w:p>
      <w:pPr>
        <w:pStyle w:val="Heading2"/>
      </w:pPr>
      <w:r>
        <w:t xml:space="preserve">Professional Development and Methodologies</w:t>
      </w:r>
    </w:p>
    <w:p>
      <w:pPr>
        <w:pStyle w:val="FirstParagraph"/>
      </w:pPr>
      <w:r>
        <w:t xml:space="preserve">Project Management Institute (PMI) España. (2023).</w:t>
      </w:r>
      <w:r>
        <w:t xml:space="preserve"> </w:t>
      </w:r>
      <w:r>
        <w:rPr>
          <w:iCs/>
          <w:i/>
        </w:rPr>
        <w:t xml:space="preserve">Estudio de Tendencias de Gestión de Proyectos en España</w:t>
      </w:r>
      <w:r>
        <w:t xml:space="preserve">. Madrid: PMI España.</w:t>
      </w:r>
    </w:p>
    <w:p>
      <w:pPr>
        <w:pStyle w:val="BodyText"/>
      </w:pPr>
      <w:r>
        <w:t xml:space="preserve">This report by the Spanish chapter of the Project Management Institute provides a comprehensive overview of the project management profession in Spain. It includes data on certification trends, salary benchmarks in Madrid, and the most in-demand skills. For a Project Manager considering a career in Madrid, this document offers valuable market intelligence. It also highlights the growing preference for hybrid methodologies (combining Waterfall and Agile) in Spanish organizations, helping professionals tailor their skill sets to the local job market.</w:t>
      </w:r>
    </w:p>
    <w:p>
      <w:pPr>
        <w:pStyle w:val="BodyText"/>
      </w:pPr>
      <w:r>
        <w:t xml:space="preserve">Ruiz, J. L. (2019).</w:t>
      </w:r>
      <w:r>
        <w:t xml:space="preserve"> </w:t>
      </w:r>
      <w:r>
        <w:rPr>
          <w:iCs/>
          <w:i/>
        </w:rPr>
        <w:t xml:space="preserve">Agile Project Management in Spanish Startups: Challenges and Opportunities</w:t>
      </w:r>
      <w:r>
        <w:t xml:space="preserve">. Springer.</w:t>
      </w:r>
    </w:p>
    <w:p>
      <w:pPr>
        <w:pStyle w:val="BodyText"/>
      </w:pPr>
      <w:r>
        <w:t xml:space="preserve">Madrid has emerged as a leading startup hub in Southern Europe. This book examines the implementation of Agile methodologies within this vibrant ecosystem. It discusses the specific challenges Spanish startups face, such as regulatory hurdles and cultural resistance to change, and how Project Managers can overcome them. The text is particularly useful for Project Managers working in Madrid's technology and innovation sectors, providing case studies and strategies for fostering agility in a traditionally structured business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Madrid, Spain</dc:title>
  <dc:creator/>
  <dc:language>en</dc:language>
  <cp:keywords/>
  <dcterms:created xsi:type="dcterms:W3CDTF">2026-08-08T00:33:14Z</dcterms:created>
  <dcterms:modified xsi:type="dcterms:W3CDTF">2026-08-08T00:33:14Z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