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Sudan</w:t>
      </w:r>
      <w:r>
        <w:t xml:space="preserve"> </w:t>
      </w:r>
      <w:r>
        <w:t xml:space="preserve">(Khartoum)</w:t>
      </w:r>
    </w:p>
    <w:bookmarkStart w:id="22" w:name="Xf310ef01010caf17eae8f505d1881222c3da257"/>
    <w:p>
      <w:pPr>
        <w:pStyle w:val="Heading1"/>
      </w:pPr>
      <w:r>
        <w:t xml:space="preserve">Annotated Bibliography: The Role of the Project Manager in Sudan (Khartoum)</w:t>
      </w:r>
    </w:p>
    <w:p>
      <w:pPr>
        <w:pStyle w:val="FirstParagraph"/>
      </w:pPr>
      <w:r>
        <w:t xml:space="preserve">This annotated bibliography compiles essential literature regarding the role of the Project Manager within the specific context of Sudan, with a particular focus on the capital city, Khartoum. The selected sources address the unique challenges of infrastructure development, humanitarian aid logistics, and economic volatility that define the professional landscape for project management in the region.</w:t>
      </w:r>
    </w:p>
    <w:bookmarkStart w:id="20" w:name="introduction"/>
    <w:p>
      <w:pPr>
        <w:pStyle w:val="Heading2"/>
      </w:pPr>
      <w:r>
        <w:t xml:space="preserve">Introduction</w:t>
      </w:r>
    </w:p>
    <w:p>
      <w:pPr>
        <w:pStyle w:val="FirstParagraph"/>
      </w:pPr>
      <w:r>
        <w:t xml:space="preserve">The position of the Project Manager in Khartoum is distinct from global standards due to the convergence of rapid urbanization, political instability, and the presence of numerous international non-governmental organizations (NGOs). The following resources provide a comprehensive overview of the methodologies, cultural considerations, and logistical frameworks required to manage projects effectively in this environment.</w:t>
      </w:r>
    </w:p>
    <w:p>
      <w:pPr>
        <w:pStyle w:val="BodyText"/>
      </w:pPr>
      <w:r>
        <w:t xml:space="preserve"> </w:t>
      </w:r>
      <w:r>
        <w:t xml:space="preserve">Al-Sabbagh, M. (2021).</w:t>
      </w:r>
      <w:r>
        <w:t xml:space="preserve"> </w:t>
      </w:r>
      <w:r>
        <w:rPr>
          <w:iCs/>
          <w:i/>
        </w:rPr>
        <w:t xml:space="preserve">Construction Project Management in Developing Economies: The Sudanese Context.</w:t>
      </w:r>
      <w:r>
        <w:t xml:space="preserve"> </w:t>
      </w:r>
      <w:r>
        <w:t xml:space="preserve">Journal of African Infrastructure Development, 14(2), 45-62.</w:t>
      </w:r>
      <w:r>
        <w:t xml:space="preserve"> </w:t>
      </w:r>
    </w:p>
    <w:p>
      <w:pPr>
        <w:pStyle w:val="BodyText"/>
      </w:pPr>
      <w:r>
        <w:t xml:space="preserve">This article provides a critical analysis of construction project management practices in Sudan. Al-Sabbagh argues that while international standards like PMBOK are theoretically adopted by firms in Khartoum, practical application is often hindered by supply chain disruptions and currency fluctuation. The text is particularly valuable for Project Managers in the Khartoum region dealing with civil engineering projects, as it outlines strategies for risk mitigation regarding material procurement. It highlights the necessity for local adaptation of global methodologies to suit the Sudanese regulatory environment.</w:t>
      </w:r>
    </w:p>
    <w:p>
      <w:pPr>
        <w:pStyle w:val="BodyText"/>
      </w:pPr>
      <w:r>
        <w:t xml:space="preserve">Keywords: Construction, Risk Management, Khartoum Infrastructure, Supply Chain.</w:t>
      </w:r>
    </w:p>
    <w:p>
      <w:pPr>
        <w:pStyle w:val="BodyText"/>
      </w:pPr>
      <w:r>
        <w:t xml:space="preserve"> </w:t>
      </w:r>
      <w:r>
        <w:t xml:space="preserve">United Nations Development Programme (UNDP). (2022).</w:t>
      </w:r>
      <w:r>
        <w:t xml:space="preserve"> </w:t>
      </w:r>
      <w:r>
        <w:rPr>
          <w:iCs/>
          <w:i/>
        </w:rPr>
        <w:t xml:space="preserve">Humanitarian Logistics and Project Coordination in Sudan: Operational Guidelines.</w:t>
      </w:r>
      <w:r>
        <w:t xml:space="preserve"> </w:t>
      </w:r>
      <w:r>
        <w:t xml:space="preserve">UNDP Sudan Office.</w:t>
      </w:r>
      <w:r>
        <w:t xml:space="preserve"> </w:t>
      </w:r>
    </w:p>
    <w:p>
      <w:pPr>
        <w:pStyle w:val="BodyText"/>
      </w:pPr>
      <w:r>
        <w:t xml:space="preserve">Given the significant volume of humanitarian work in Sudan, this report is essential reading for Project Managers operating in the humanitarian sector. The document details the logistical frameworks required to manage aid distribution projects, specifically focusing on the coordination hubs in Khartoum. It addresses the complexities of security clearance, cross-border resource movement, and stakeholder management involving both government bodies and international donors. This source is crucial for understanding the non-financial constraints that define project success in the region.</w:t>
      </w:r>
    </w:p>
    <w:p>
      <w:pPr>
        <w:pStyle w:val="BodyText"/>
      </w:pPr>
      <w:r>
        <w:t xml:space="preserve">Keywords: Humanitarian Aid, Logistics, Stakeholder Management, UNDP.</w:t>
      </w:r>
    </w:p>
    <w:p>
      <w:pPr>
        <w:pStyle w:val="BodyText"/>
      </w:pPr>
      <w:r>
        <w:t xml:space="preserve"> </w:t>
      </w:r>
      <w:r>
        <w:t xml:space="preserve">Hassan, A., &amp; Ibrahim, S. (2020).</w:t>
      </w:r>
      <w:r>
        <w:t xml:space="preserve"> </w:t>
      </w:r>
      <w:r>
        <w:rPr>
          <w:iCs/>
          <w:i/>
        </w:rPr>
        <w:t xml:space="preserve">Cultural Dimensions of Leadership in Sudanese Organizations.</w:t>
      </w:r>
      <w:r>
        <w:t xml:space="preserve"> </w:t>
      </w:r>
      <w:r>
        <w:t xml:space="preserve">Sudanese Journal of Business Administration, 8(1), 112-130.</w:t>
      </w:r>
      <w:r>
        <w:t xml:space="preserve"> </w:t>
      </w:r>
    </w:p>
    <w:p>
      <w:pPr>
        <w:pStyle w:val="BodyText"/>
      </w:pPr>
      <w:r>
        <w:t xml:space="preserve">Effective project management in Khartoum requires a deep understanding of local cultural dynamics. This study explores how hierarchical structures and social norms influence team dynamics and decision-making processes in Sudanese firms. For a Project Manager, this text offers insights into negotiation tactics, conflict resolution, and team motivation strategies that are culturally appropriate. It emphasizes that a "one-size-fits-all" leadership style often fails in Khartoum, advocating instead for a context-aware approach that respects local traditions while maintaining project efficiency.</w:t>
      </w:r>
    </w:p>
    <w:p>
      <w:pPr>
        <w:pStyle w:val="BodyText"/>
      </w:pPr>
      <w:r>
        <w:t xml:space="preserve">Keywords: Leadership, Cultural Intelligence, Team Dynamics, Sudanese Business Culture.</w:t>
      </w:r>
    </w:p>
    <w:p>
      <w:pPr>
        <w:pStyle w:val="BodyText"/>
      </w:pPr>
      <w:r>
        <w:t xml:space="preserve"> </w:t>
      </w:r>
      <w:r>
        <w:t xml:space="preserve">World Bank. (2023).</w:t>
      </w:r>
      <w:r>
        <w:t xml:space="preserve"> </w:t>
      </w:r>
      <w:r>
        <w:rPr>
          <w:iCs/>
          <w:i/>
        </w:rPr>
        <w:t xml:space="preserve">Economic Monitor: Sudan - Navigating Volatility and Reform.</w:t>
      </w:r>
      <w:r>
        <w:t xml:space="preserve"> </w:t>
      </w:r>
      <w:r>
        <w:t xml:space="preserve">World Bank Group.</w:t>
      </w:r>
      <w:r>
        <w:t xml:space="preserve"> </w:t>
      </w:r>
    </w:p>
    <w:p>
      <w:pPr>
        <w:pStyle w:val="BodyText"/>
      </w:pPr>
      <w:r>
        <w:t xml:space="preserve">Financial stability is a primary concern for any Project Manager in Sudan. This report provides a macroeconomic overview of the country, detailing inflation rates, currency devaluation trends, and foreign exchange availability. For Project Managers in Khartoum managing budgets in both Sudanese Pounds (SDG) and foreign currencies, this document is indispensable. It offers data-driven insights that allow for more accurate financial forecasting and contingency planning, ensuring that projects remain viable despite the volatile economic climate.</w:t>
      </w:r>
    </w:p>
    <w:p>
      <w:pPr>
        <w:pStyle w:val="BodyText"/>
      </w:pPr>
      <w:r>
        <w:t xml:space="preserve">Keywords: Economic Volatility, Budgeting, Inflation, Financial Planning.</w:t>
      </w:r>
    </w:p>
    <w:p>
      <w:pPr>
        <w:pStyle w:val="BodyText"/>
      </w:pPr>
      <w:r>
        <w:t xml:space="preserve"> </w:t>
      </w:r>
      <w:r>
        <w:t xml:space="preserve">Project Management Institute (PMI). (2021).</w:t>
      </w:r>
      <w:r>
        <w:t xml:space="preserve"> </w:t>
      </w:r>
      <w:r>
        <w:rPr>
          <w:iCs/>
          <w:i/>
        </w:rPr>
        <w:t xml:space="preserve">Pulse of the Profession: Middle East and Africa Region.</w:t>
      </w:r>
      <w:r>
        <w:t xml:space="preserve"> </w:t>
      </w:r>
      <w:r>
        <w:t xml:space="preserve">PMI Research.</w:t>
      </w:r>
      <w:r>
        <w:t xml:space="preserve"> </w:t>
      </w:r>
    </w:p>
    <w:p>
      <w:pPr>
        <w:pStyle w:val="BodyText"/>
      </w:pPr>
      <w:r>
        <w:t xml:space="preserve">While a global publication, this report includes specific data regarding the Middle East and Africa, offering a comparative perspective on the maturity of project management practices in the region. It highlights the growing demand for certified Project Managers in emerging markets like Sudan. The text discusses the gap between traditional management styles and modern agile methodologies, suggesting that Khartoum-based professionals are increasingly adopting agile frameworks to cope with uncertainty. This source is useful for understanding the professional development trajectory of the role in the region.</w:t>
      </w:r>
    </w:p>
    <w:p>
      <w:pPr>
        <w:pStyle w:val="BodyText"/>
      </w:pPr>
      <w:r>
        <w:t xml:space="preserve">Keywords: PMI Standards, Agile Methodology, Regional Trends, Professional Certification.</w:t>
      </w:r>
    </w:p>
    <w:p>
      <w:pPr>
        <w:pStyle w:val="BodyText"/>
      </w:pPr>
      <w:r>
        <w:t xml:space="preserve"> </w:t>
      </w:r>
      <w:r>
        <w:t xml:space="preserve">El-Tom, M. (2019).</w:t>
      </w:r>
      <w:r>
        <w:t xml:space="preserve"> </w:t>
      </w:r>
      <w:r>
        <w:rPr>
          <w:iCs/>
          <w:i/>
        </w:rPr>
        <w:t xml:space="preserve">Urban Planning and Infrastructure Challenges in Khartoum.</w:t>
      </w:r>
      <w:r>
        <w:t xml:space="preserve"> </w:t>
      </w:r>
      <w:r>
        <w:t xml:space="preserve">Urban Studies Review, 35(4), 78-95.</w:t>
      </w:r>
      <w:r>
        <w:t xml:space="preserve"> </w:t>
      </w:r>
    </w:p>
    <w:p>
      <w:pPr>
        <w:pStyle w:val="BodyText"/>
      </w:pPr>
      <w:r>
        <w:t xml:space="preserve">This academic paper focuses specifically on the urban landscape of Khartoum, analyzing the challenges related to rapid urbanization and infrastructure decay. For Project Managers involved in municipal development, real estate, or utility projects, this text provides a detailed background on the physical and regulatory constraints of the city. It discusses the complexities of land acquisition, zoning laws, and the integration of informal settlements into formal planning, all of which are critical factors in project scope definition and execution in the capital.</w:t>
      </w:r>
    </w:p>
    <w:p>
      <w:pPr>
        <w:pStyle w:val="BodyText"/>
      </w:pPr>
      <w:r>
        <w:t xml:space="preserve">Keywords: Urban Planning, Khartoum Development, Infrastructure, Regulatory Compliance.</w:t>
      </w:r>
    </w:p>
    <w:p>
      <w:pPr>
        <w:pStyle w:val="BodyText"/>
      </w:pPr>
      <w:r>
        <w:t xml:space="preserve"> </w:t>
      </w:r>
      <w:r>
        <w:t xml:space="preserve">International Rescue Committee (IRC). (2022).</w:t>
      </w:r>
      <w:r>
        <w:t xml:space="preserve"> </w:t>
      </w:r>
      <w:r>
        <w:rPr>
          <w:iCs/>
          <w:i/>
        </w:rPr>
        <w:t xml:space="preserve">Security Risk Management for Projects in Conflict-Affected Areas.</w:t>
      </w:r>
      <w:r>
        <w:t xml:space="preserve"> </w:t>
      </w:r>
      <w:r>
        <w:t xml:space="preserve">IRC Operational Manual.</w:t>
      </w:r>
      <w:r>
        <w:t xml:space="preserve"> </w:t>
      </w:r>
    </w:p>
    <w:p>
      <w:pPr>
        <w:pStyle w:val="BodyText"/>
      </w:pPr>
      <w:r>
        <w:t xml:space="preserve">Security is a paramount concern for Project Managers operating in Sudan. This manual provides practical guidelines for assessing and mitigating security risks in conflict-affected environments. It outlines protocols for staff safety, asset protection, and continuity planning. For Project Managers in Khartoum, who may be coordinating projects that extend into peripheral regions, this document offers a structured approach to integrating security considerations into the overall project management plan, ensuring that safety does not compromise project delivery.</w:t>
      </w:r>
    </w:p>
    <w:p>
      <w:pPr>
        <w:pStyle w:val="BodyText"/>
      </w:pPr>
      <w:r>
        <w:t xml:space="preserve">Keywords: Security Risk, Conflict Management, Operational Safety, Continuity Planning.</w:t>
      </w:r>
    </w:p>
    <w:p>
      <w:pPr>
        <w:pStyle w:val="BodyText"/>
      </w:pPr>
      <w:r>
        <w:t xml:space="preserve"> </w:t>
      </w:r>
      <w:r>
        <w:t xml:space="preserve">Sudanese Engineers Syndicate. (2020).</w:t>
      </w:r>
      <w:r>
        <w:t xml:space="preserve"> </w:t>
      </w:r>
      <w:r>
        <w:rPr>
          <w:iCs/>
          <w:i/>
        </w:rPr>
        <w:t xml:space="preserve">Code of Ethics and Professional Practice for Project Engineers and Managers.</w:t>
      </w:r>
      <w:r>
        <w:t xml:space="preserve"> </w:t>
      </w:r>
      <w:r>
        <w:t xml:space="preserve">SES Publications.</w:t>
      </w:r>
      <w:r>
        <w:t xml:space="preserve"> </w:t>
      </w:r>
    </w:p>
    <w:p>
      <w:pPr>
        <w:pStyle w:val="BodyText"/>
      </w:pPr>
      <w:r>
        <w:t xml:space="preserve">This document outlines the local professional standards and ethical guidelines expected of engineers and project managers in Sudan. It is a critical reference for understanding the legal and professional obligations of the role within the country. The code addresses issues of transparency, accountability, and professional conduct, which are essential for maintaining trust with clients and regulatory bodies in Khartoum. Adherence to these standards is often a prerequisite for securing government contracts and large-scale private sector projects.</w:t>
      </w:r>
    </w:p>
    <w:p>
      <w:pPr>
        <w:pStyle w:val="BodyText"/>
      </w:pPr>
      <w:r>
        <w:t xml:space="preserve">Keywords: Professional Ethics, Legal Compliance, Sudanese Engineers Syndicate, Governance.</w:t>
      </w:r>
    </w:p>
    <w:bookmarkEnd w:id="20"/>
    <w:bookmarkStart w:id="21" w:name="conclusion"/>
    <w:p>
      <w:pPr>
        <w:pStyle w:val="Heading2"/>
      </w:pPr>
      <w:r>
        <w:t xml:space="preserve">Conclusion</w:t>
      </w:r>
    </w:p>
    <w:p>
      <w:pPr>
        <w:pStyle w:val="FirstParagraph"/>
      </w:pPr>
      <w:r>
        <w:t xml:space="preserve">The role of the Project Manager in Khartoum, Sudan, is multifaceted and demanding. As evidenced by this bibliography, success in this environment requires more than just technical proficiency in project management tools. It demands a nuanced understanding of local economic conditions, cultural norms, security risks, and regulatory frameworks. The sources provided offer a robust foundation for professionals seeking to navigate the complexities of project delivery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Sudan (Khartoum)</dc:title>
  <dc:creator/>
  <dc:language>en</dc:language>
  <cp:keywords/>
  <dcterms:created xsi:type="dcterms:W3CDTF">2026-08-08T09:51:43Z</dcterms:created>
  <dcterms:modified xsi:type="dcterms:W3CDTF">2026-08-08T09:51:43Z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