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Zurich,</w:t>
      </w:r>
      <w:r>
        <w:t xml:space="preserve"> </w:t>
      </w:r>
      <w:r>
        <w:t xml:space="preserve">Switzerland</w:t>
      </w:r>
    </w:p>
    <w:bookmarkStart w:id="23" w:name="Xcd88ec204fc59aa085a0ef7eb462097edf5a3ab"/>
    <w:p>
      <w:pPr>
        <w:pStyle w:val="Heading1"/>
      </w:pPr>
      <w:r>
        <w:t xml:space="preserve">Annotated Bibliography: Project Management in Zurich, Switzerland</w:t>
      </w:r>
    </w:p>
    <w:p>
      <w:pPr>
        <w:pStyle w:val="FirstParagraph"/>
      </w:pPr>
      <w:r>
        <w:t xml:space="preserve">This annotated bibliography provides a curated selection of resources relevant to the role of a Project Manager operating within the specific economic, cultural, and regulatory context of Zurich, Switzerland. The selected works address international project management standards, Swiss labor law, cross-cultural communication in the DACH region, and the unique demands of Zurich's financial and technology sectors.</w:t>
      </w:r>
    </w:p>
    <w:bookmarkStart w:id="20" w:name="introduction"/>
    <w:p>
      <w:pPr>
        <w:pStyle w:val="Heading2"/>
      </w:pPr>
      <w:r>
        <w:t xml:space="preserve">Introduction</w:t>
      </w:r>
    </w:p>
    <w:p>
      <w:pPr>
        <w:pStyle w:val="FirstParagraph"/>
      </w:pPr>
      <w:r>
        <w:t xml:space="preserve">Zurich serves as the financial and technological hub of Switzerland, characterized by a high degree of precision, multilingualism, and strict regulatory compliance. A Project Manager in this region must navigate not only standard methodologies like Agile or Waterfall but also the nuances of Swiss employment law, the "Swissness" of quality expectations, and the multicultural nature of the workforce. The following annotations evaluate key texts that provide the theoretical and practical foundation necessary for success in this environment.</w:t>
      </w:r>
    </w:p>
    <w:bookmarkEnd w:id="20"/>
    <w:bookmarkStart w:id="21" w:name="references"/>
    <w:p>
      <w:pPr>
        <w:pStyle w:val="Heading2"/>
      </w:pPr>
      <w:r>
        <w:t xml:space="preserve">References</w:t>
      </w:r>
    </w:p>
    <w:p>
      <w:pPr>
        <w:pStyle w:val="FirstParagraph"/>
      </w:pPr>
      <w:r>
        <w:t xml:space="preserve">Project Management Institute. (2021). A Guide to the Project Management Body of Knowledge (PMBOK® Guide) – Seventh Edition. Project Management Institute.</w:t>
      </w:r>
    </w:p>
    <w:p>
      <w:pPr>
        <w:pStyle w:val="BodyText"/>
      </w:pPr>
      <w:r>
        <w:t xml:space="preserve">This seminal text outlines the global standards for project management, shifting focus from process groups to principles and performance domains. It covers tailoring, team dynamics, and delivery of value.</w:t>
      </w:r>
    </w:p>
    <w:p>
      <w:pPr>
        <w:pStyle w:val="BodyText"/>
      </w:pPr>
      <w:r>
        <w:t xml:space="preserve">While a global standard, the PMBOK Guide is essential for any Project Manager in Zurich, particularly in multinational corporations headquartered in the city. It provides the baseline vocabulary and framework required to communicate with international stakeholders.</w:t>
      </w:r>
    </w:p>
    <w:p>
      <w:pPr>
        <w:pStyle w:val="BodyText"/>
      </w:pPr>
      <w:r>
        <w:t xml:space="preserve">Relevance to Zurich:</w:t>
      </w:r>
      <w:r>
        <w:t xml:space="preserve"> </w:t>
      </w:r>
      <w:r>
        <w:t xml:space="preserve">Zurich hosts numerous global firms that mandate PMP certification. Understanding these principles is crucial for aligning local project execution with global corporate governance standards.</w:t>
      </w:r>
    </w:p>
    <w:p>
      <w:pPr>
        <w:pStyle w:val="BodyText"/>
      </w:pPr>
      <w:r>
        <w:t xml:space="preserve">Schwaber, K., &amp; Sutherland, J. (2020). The Scrum Guide: The Definitive Guide to Scrum: The Rules of the Game. Scrum.org.</w:t>
      </w:r>
    </w:p>
    <w:p>
      <w:pPr>
        <w:pStyle w:val="BodyText"/>
      </w:pPr>
      <w:r>
        <w:t xml:space="preserve">This document defines the Scrum framework, an agile approach to product development. It details roles (Product Owner, Scrum Master, Developers), events, and artifacts, emphasizing iterative progress and transparency.</w:t>
      </w:r>
    </w:p>
    <w:p>
      <w:pPr>
        <w:pStyle w:val="BodyText"/>
      </w:pPr>
      <w:r>
        <w:t xml:space="preserve">The Scrum Guide is concise and authoritative. It is highly effective for software and product development projects. However, it requires significant cultural adaptation in traditional Swiss industries that favor long-term planning over iterative experimentation.</w:t>
      </w:r>
    </w:p>
    <w:p>
      <w:pPr>
        <w:pStyle w:val="BodyText"/>
      </w:pPr>
      <w:r>
        <w:t xml:space="preserve">Relevance to Zurich:</w:t>
      </w:r>
      <w:r>
        <w:t xml:space="preserve"> </w:t>
      </w:r>
      <w:r>
        <w:t xml:space="preserve">Zurich is a major fintech and tech hub. Startups and digital transformation units in banks like UBS or Credit Suisse frequently utilize Scrum. A Project Manager here must understand Scrum to manage hybrid teams effectively.</w:t>
      </w:r>
    </w:p>
    <w:p>
      <w:pPr>
        <w:pStyle w:val="BodyText"/>
      </w:pPr>
      <w:r>
        <w:t xml:space="preserve">Hofstede, G., Hofstede, G. J., &amp; Minkov, M. (2010). Cultures and Organizations: Software of the Mind (3rd ed.). McGraw-Hill.</w:t>
      </w:r>
    </w:p>
    <w:p>
      <w:pPr>
        <w:pStyle w:val="BodyText"/>
      </w:pPr>
      <w:r>
        <w:t xml:space="preserve">This book analyzes cultural dimensions across nations, including power distance, individualism, and uncertainty avoidance. It provides data on how Swiss culture compares globally, highlighting high uncertainty avoidance and moderate individualism.</w:t>
      </w:r>
    </w:p>
    <w:p>
      <w:pPr>
        <w:pStyle w:val="BodyText"/>
      </w:pPr>
      <w:r>
        <w:t xml:space="preserve">Hofstede’s work is foundational for understanding cross-cultural dynamics. It explains why Swiss stakeholders may resist ambiguity and prefer detailed documentation, which is critical for risk management in projects.</w:t>
      </w:r>
    </w:p>
    <w:p>
      <w:pPr>
        <w:pStyle w:val="BodyText"/>
      </w:pPr>
      <w:r>
        <w:t xml:space="preserve">Relevance to Zurich:</w:t>
      </w:r>
      <w:r>
        <w:t xml:space="preserve"> </w:t>
      </w:r>
      <w:r>
        <w:t xml:space="preserve">Zurich is a melting pot of cultures. A Project Manager must navigate interactions between local Swiss teams (who value precision and consensus) and international staff. This text helps in managing expectations and communication styles.</w:t>
      </w:r>
    </w:p>
    <w:p>
      <w:pPr>
        <w:pStyle w:val="BodyText"/>
      </w:pPr>
      <w:r>
        <w:t xml:space="preserve">Swiss Confederation. (2023). Code of Obligations (OR/CO). Federal Act of 30 March 1911. Swiss Federal Legislation.</w:t>
      </w:r>
    </w:p>
    <w:p>
      <w:pPr>
        <w:pStyle w:val="BodyText"/>
      </w:pPr>
      <w:r>
        <w:t xml:space="preserve">The Code of Obligations is the primary source of Swiss contract and employment law. It governs employment contracts, liability, and commercial transactions.</w:t>
      </w:r>
    </w:p>
    <w:p>
      <w:pPr>
        <w:pStyle w:val="BodyText"/>
      </w:pPr>
      <w:r>
        <w:t xml:space="preserve">This is a legal text, not a management guide, but it is indispensable. It defines the legal boundaries within which a Project Manager must operate, particularly regarding employee rights, working hours, and contract termination.</w:t>
      </w:r>
    </w:p>
    <w:p>
      <w:pPr>
        <w:pStyle w:val="BodyText"/>
      </w:pPr>
      <w:r>
        <w:t xml:space="preserve">Relevance to Zurich:</w:t>
      </w:r>
      <w:r>
        <w:t xml:space="preserve"> </w:t>
      </w:r>
      <w:r>
        <w:t xml:space="preserve">Any Project Manager hiring staff or managing vendors in Zurich must be aware of the strict labor protections and contractual norms defined here. Ignorance of the OR can lead to significant legal and financial risks.</w:t>
      </w:r>
    </w:p>
    <w:p>
      <w:pPr>
        <w:pStyle w:val="BodyText"/>
      </w:pPr>
      <w:r>
        <w:t xml:space="preserve">PMI Switzerland. (2022). Project Management in Switzerland: Trends and Practices. PMI Switzerland Chapter.</w:t>
      </w:r>
    </w:p>
    <w:p>
      <w:pPr>
        <w:pStyle w:val="BodyText"/>
      </w:pPr>
      <w:r>
        <w:t xml:space="preserve">This report surveys the state of project management in Switzerland, highlighting the prevalence of hybrid methodologies, the importance of stakeholder management, and the impact of digitalization.</w:t>
      </w:r>
    </w:p>
    <w:p>
      <w:pPr>
        <w:pStyle w:val="BodyText"/>
      </w:pPr>
      <w:r>
        <w:t xml:space="preserve">This resource provides localized data and insights. It bridges the gap between international theory and Swiss practice, offering benchmarks for performance and maturity in the local market.</w:t>
      </w:r>
    </w:p>
    <w:p>
      <w:pPr>
        <w:pStyle w:val="BodyText"/>
      </w:pPr>
      <w:r>
        <w:t xml:space="preserve">Relevance to Zurich:</w:t>
      </w:r>
      <w:r>
        <w:t xml:space="preserve"> </w:t>
      </w:r>
      <w:r>
        <w:t xml:space="preserve">As the headquarters of PMI Switzerland, Zurich is the epicenter of these trends. This document helps Project Managers align their practices with local industry expectations and networking opportunities.</w:t>
      </w:r>
    </w:p>
    <w:p>
      <w:pPr>
        <w:pStyle w:val="BodyText"/>
      </w:pPr>
      <w:r>
        <w:t xml:space="preserve">Meyer, E. (2014). The Culture Map: Breaking Through the Invisible Boundaries of Global Business. PublicAffairs.</w:t>
      </w:r>
    </w:p>
    <w:p>
      <w:pPr>
        <w:pStyle w:val="BodyText"/>
      </w:pPr>
      <w:r>
        <w:t xml:space="preserve">Meyer’s book maps cultural differences along eight scales, including communication, feedback, and decision-making. It contrasts direct cultures (like the US) with indirect ones (like Japan) and places Switzerland in a nuanced position.</w:t>
      </w:r>
    </w:p>
    <w:p>
      <w:pPr>
        <w:pStyle w:val="BodyText"/>
      </w:pPr>
      <w:r>
        <w:t xml:space="preserve">Highly practical for managers. It offers actionable advice on how to give feedback and make decisions in a Swiss context, where consensus and indirect communication are often valued over blunt confrontation.</w:t>
      </w:r>
    </w:p>
    <w:p>
      <w:pPr>
        <w:pStyle w:val="BodyText"/>
      </w:pPr>
      <w:r>
        <w:t xml:space="preserve">Relevance to Zurich:</w:t>
      </w:r>
      <w:r>
        <w:t xml:space="preserve"> </w:t>
      </w:r>
      <w:r>
        <w:t xml:space="preserve">Zurich’s business environment is international but rooted in Swiss norms. This book helps Project Managers avoid cultural faux pas when leading diverse teams or negotiating with Swiss stakeholders.</w:t>
      </w:r>
    </w:p>
    <w:p>
      <w:pPr>
        <w:pStyle w:val="BodyText"/>
      </w:pPr>
      <w:r>
        <w:t xml:space="preserve">Kerzner, H. (2022). Project Management: A Systems Approach to Planning, Scheduling, and Controlling (13th ed.). Wiley.</w:t>
      </w:r>
    </w:p>
    <w:p>
      <w:pPr>
        <w:pStyle w:val="BodyText"/>
      </w:pPr>
      <w:r>
        <w:t xml:space="preserve">Kerzner’s comprehensive text covers the entire project lifecycle, with a strong emphasis on systems thinking, risk management, and organizational strategy. It is known for its depth and practical examples.</w:t>
      </w:r>
    </w:p>
    <w:p>
      <w:pPr>
        <w:pStyle w:val="BodyText"/>
      </w:pPr>
      <w:r>
        <w:t xml:space="preserve">This is a robust reference for complex projects. It is particularly strong in areas of governance and control, which are critical in highly regulated industries.</w:t>
      </w:r>
    </w:p>
    <w:p>
      <w:pPr>
        <w:pStyle w:val="BodyText"/>
      </w:pPr>
      <w:r>
        <w:t xml:space="preserve">Relevance to Zurich:</w:t>
      </w:r>
      <w:r>
        <w:t xml:space="preserve"> </w:t>
      </w:r>
      <w:r>
        <w:t xml:space="preserve">Given Zurich’s dominance in banking and insurance, where regulatory compliance is paramount, Kerzner’s focus on control and systems is highly relevant for Project Managers in these sectors.</w:t>
      </w:r>
    </w:p>
    <w:p>
      <w:pPr>
        <w:pStyle w:val="BodyText"/>
      </w:pPr>
      <w:r>
        <w:t xml:space="preserve">Swiss Financial Market Supervisory Authority (FINMA). (2023). Guidelines on Outsourcing. FINMA.</w:t>
      </w:r>
    </w:p>
    <w:p>
      <w:pPr>
        <w:pStyle w:val="BodyText"/>
      </w:pPr>
      <w:r>
        <w:t xml:space="preserve">These guidelines regulate how financial institutions in Switzerland can outsource critical functions. They emphasize risk management, transparency, and the responsibility of the outsourcing institution.</w:t>
      </w:r>
    </w:p>
    <w:p>
      <w:pPr>
        <w:pStyle w:val="BodyText"/>
      </w:pPr>
      <w:r>
        <w:t xml:space="preserve">A critical regulatory document for Project Managers in the financial sector. It dictates how projects involving third-party vendors must be structured, monitored, and reported.</w:t>
      </w:r>
    </w:p>
    <w:p>
      <w:pPr>
        <w:pStyle w:val="BodyText"/>
      </w:pPr>
      <w:r>
        <w:t xml:space="preserve">Relevance to Zurich:</w:t>
      </w:r>
      <w:r>
        <w:t xml:space="preserve"> </w:t>
      </w:r>
      <w:r>
        <w:t xml:space="preserve">As the financial capital of Switzerland, Zurich is heavily influenced by FINMA regulations. Project Managers in fintech or banking must integrate these guidelines into their project planning and risk assessments.</w:t>
      </w:r>
    </w:p>
    <w:bookmarkEnd w:id="21"/>
    <w:bookmarkStart w:id="22" w:name="conclusion"/>
    <w:p>
      <w:pPr>
        <w:pStyle w:val="Heading2"/>
      </w:pPr>
      <w:r>
        <w:t xml:space="preserve">Conclusion</w:t>
      </w:r>
    </w:p>
    <w:p>
      <w:pPr>
        <w:pStyle w:val="FirstParagraph"/>
      </w:pPr>
      <w:r>
        <w:t xml:space="preserve">The role of a Project Manager in Zurich, Switzerland, demands a synthesis of global best practices and local specificity. The annotated bibliography above highlights the necessity of mastering international frameworks like PMBOK and Scrum while deeply understanding Swiss legal structures, cultural nuances, and regulatory environments. Success in Zurich requires not only technical project management skills but also cultural intelligence and legal awareness.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Zurich, Switzerland</dc:title>
  <dc:creator/>
  <dc:language>en</dc:language>
  <cp:keywords/>
  <dcterms:created xsi:type="dcterms:W3CDTF">2026-08-08T10:01:25Z</dcterms:created>
  <dcterms:modified xsi:type="dcterms:W3CDTF">2026-08-08T10:01:25Z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