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Bangkok,</w:t>
      </w:r>
      <w:r>
        <w:t xml:space="preserve"> </w:t>
      </w:r>
      <w:r>
        <w:t xml:space="preserve">Thailand</w:t>
      </w:r>
    </w:p>
    <w:bookmarkStart w:id="23" w:name="X0821ae463d24e360d6b8d8e46f451becfd1b251"/>
    <w:p>
      <w:pPr>
        <w:pStyle w:val="Heading1"/>
      </w:pPr>
      <w:r>
        <w:t xml:space="preserve">Annotated Bibliography: The Role of the Project Manager in Bangkok, Thailand</w:t>
      </w:r>
    </w:p>
    <w:p>
      <w:pPr>
        <w:pStyle w:val="FirstParagraph"/>
      </w:pPr>
      <w:r>
        <w:t xml:space="preserve">This annotated bibliography compiles essential literature regarding the role of the Project Manager within the specific socio-economic and cultural context of Bangkok, Thailand. As the capital city and economic hub of Southeast Asia, Bangkok presents unique challenges for project management, including rapid urbanization, complex regulatory environments, and distinct cultural nuances such as "Kreng Jai" (consideration for others) and hierarchical structures. The following sources provide a comprehensive overview of how modern project management methodologies intersect with local Thai business practices, offering insights for professionals operating in this dynamic environment.</w:t>
      </w:r>
    </w:p>
    <w:bookmarkStart w:id="20" w:name="introduction"/>
    <w:p>
      <w:pPr>
        <w:pStyle w:val="Heading2"/>
      </w:pPr>
      <w:r>
        <w:t xml:space="preserve">Introduction</w:t>
      </w:r>
    </w:p>
    <w:p>
      <w:pPr>
        <w:pStyle w:val="FirstParagraph"/>
      </w:pPr>
      <w:r>
        <w:t xml:space="preserve">The following bibliography is designed to support Project Managers working in Bangkok across various sectors, including construction, information technology, and tourism. It addresses the necessity of adapting global standards, such as those from the Project Management Institute (PMI), to the local Thai context.</w:t>
      </w:r>
    </w:p>
    <w:bookmarkEnd w:id="20"/>
    <w:bookmarkStart w:id="21" w:name="references"/>
    <w:p>
      <w:pPr>
        <w:pStyle w:val="Heading2"/>
      </w:pPr>
      <w:r>
        <w:t xml:space="preserve">References</w:t>
      </w:r>
    </w:p>
    <w:p>
      <w:pPr>
        <w:pStyle w:val="FirstParagraph"/>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serves as the global standard for project management practices. For a Project Manager in Bangkok, this guide is indispensable for establishing a baseline of professional competence. While the methodologies are universal, the application in Thailand requires careful localization. The guide’s emphasis on tailoring processes is particularly relevant in Bangkok, where rigid adherence to Western-style documentation may clash with local preferences for relationship-based communication. This source provides the theoretical framework necessary for managing complex infrastructure and IT projects in the city, ensuring that international stakeholders are satisfied while local teams remain engaged.</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Hofstede’s cultural dimensions theory is critical for understanding the Thai workplace. Thailand scores high on Power Distance and is a collectivist society. For a Project Manager in Bangkok, this literature explains why hierarchical decision-making is prevalent and why open confrontation is often avoided. Understanding these dimensions helps managers navigate the "face" culture, ensuring that feedback is delivered respectfully to maintain team harmony. This book is essential for expatriate managers or local professionals seeking to optimize team dynamics in Bangkok’s corporate environment.</w:t>
      </w:r>
    </w:p>
    <w:p>
      <w:pPr>
        <w:pStyle w:val="BodyText"/>
      </w:pPr>
      <w:r>
        <w:t xml:space="preserve">Chotpitayasunondh, V., &amp; Douglas, S. P. (1998). "Match or Mismatch? Strategic Implications of Hofstede’s Findings for Business Management in Thailand."</w:t>
      </w:r>
      <w:r>
        <w:t xml:space="preserve"> </w:t>
      </w:r>
      <w:r>
        <w:rPr>
          <w:iCs/>
          <w:i/>
        </w:rPr>
        <w:t xml:space="preserve">Journal of International Marketing</w:t>
      </w:r>
      <w:r>
        <w:t xml:space="preserve">, 6(3), 91-110.</w:t>
      </w:r>
    </w:p>
    <w:p>
      <w:pPr>
        <w:pStyle w:val="BodyText"/>
      </w:pPr>
      <w:r>
        <w:t xml:space="preserve">This academic article specifically analyzes the application of cultural theories within Thailand. It highlights the concept of "Kreng Jai," a Thai cultural value that influences how subordinates interact with superiors. For a Project Manager in Bangkok, this insight is vital for risk management and communication planning. The article suggests that direct, aggressive management styles often fail in Thailand. Instead, successful project leadership requires a more consultative approach that respects seniority and social bonds. This source bridges the gap between abstract cultural theory and practical management strategies in the Thai capital.</w:t>
      </w:r>
    </w:p>
    <w:p>
      <w:pPr>
        <w:pStyle w:val="BodyText"/>
      </w:pPr>
      <w:r>
        <w:t xml:space="preserve">World Bank. (2022).</w:t>
      </w:r>
      <w:r>
        <w:t xml:space="preserve"> </w:t>
      </w:r>
      <w:r>
        <w:rPr>
          <w:iCs/>
          <w:i/>
        </w:rPr>
        <w:t xml:space="preserve">Thailand Economic Monitor: Navigating the New Normal</w:t>
      </w:r>
      <w:r>
        <w:t xml:space="preserve">. World Bank Group.</w:t>
      </w:r>
    </w:p>
    <w:p>
      <w:pPr>
        <w:pStyle w:val="BodyText"/>
      </w:pPr>
      <w:r>
        <w:t xml:space="preserve">This report provides a macroeconomic overview of Thailand, with a specific focus on Bangkok’s role as the economic engine. It details government initiatives, infrastructure spending, and regulatory changes that directly impact project feasibility. For a Project Manager in Bangkok, staying informed about these economic indicators is crucial for resource allocation and stakeholder management. The report highlights the importance of digital transformation and sustainable development, key themes for current projects in the city. It serves as a strategic tool for aligning project goals with national economic priorities.</w:t>
      </w:r>
    </w:p>
    <w:p>
      <w:pPr>
        <w:pStyle w:val="BodyText"/>
      </w:pPr>
      <w:r>
        <w:t xml:space="preserve">Bangkok Metropolitan Administration. (2023).</w:t>
      </w:r>
      <w:r>
        <w:t xml:space="preserve"> </w:t>
      </w:r>
      <w:r>
        <w:rPr>
          <w:iCs/>
          <w:i/>
        </w:rPr>
        <w:t xml:space="preserve">Environmental Impact Assessment (EIA) Guidelines for Construction Projects</w:t>
      </w:r>
      <w:r>
        <w:t xml:space="preserve">. BMA.</w:t>
      </w:r>
    </w:p>
    <w:p>
      <w:pPr>
        <w:pStyle w:val="BodyText"/>
      </w:pPr>
      <w:r>
        <w:t xml:space="preserve">Given Bangkok’s status as a major construction hub, compliance with local regulations is paramount. This document outlines the specific environmental and legal requirements for projects within the city limits. For a Project Manager, this is a practical reference for scope definition and risk assessment. Failure to adhere to BMA guidelines can result in significant delays and legal issues. This source is essential for managing the administrative aspects of construction and urban development projects, ensuring that the project manager navigates the complex bureaucratic landscape of Bangkok effectively.</w:t>
      </w:r>
    </w:p>
    <w:p>
      <w:pPr>
        <w:pStyle w:val="BodyText"/>
      </w:pPr>
      <w:r>
        <w:t xml:space="preserve">Srisom, C., &amp; Srisom, P. (2019). "Agile Project Management in Thai Software Development Companies."</w:t>
      </w:r>
      <w:r>
        <w:t xml:space="preserve"> </w:t>
      </w:r>
      <w:r>
        <w:rPr>
          <w:iCs/>
          <w:i/>
        </w:rPr>
        <w:t xml:space="preserve">International Journal of Project Management</w:t>
      </w:r>
      <w:r>
        <w:t xml:space="preserve">, 37(4), 245-256.</w:t>
      </w:r>
    </w:p>
    <w:p>
      <w:pPr>
        <w:pStyle w:val="BodyText"/>
      </w:pPr>
      <w:r>
        <w:t xml:space="preserve">As Bangkok emerges as a regional tech hub, the adoption of Agile methodologies is increasing. This study examines how Thai software teams adapt Agile practices to their cultural context. It finds that while flexibility is valued, the hierarchical nature of Thai organizations can hinder the self-organizing teams typical of Agile. For a Project Manager in Bangkok’s IT sector, this article offers strategies for implementing Agile frameworks that respect local cultural norms. It provides actionable advice on fostering collaboration and innovation within Thai tech teams, making it a valuable resource for modern project leadership.</w:t>
      </w:r>
    </w:p>
    <w:p>
      <w:pPr>
        <w:pStyle w:val="BodyText"/>
      </w:pPr>
      <w:r>
        <w:t xml:space="preserve">Thai Chamber of Commerce. (2021).</w:t>
      </w:r>
      <w:r>
        <w:t xml:space="preserve"> </w:t>
      </w:r>
      <w:r>
        <w:rPr>
          <w:iCs/>
          <w:i/>
        </w:rPr>
        <w:t xml:space="preserve">Doing Business in Thailand: A Guide for Foreign Investors</w:t>
      </w:r>
      <w:r>
        <w:t xml:space="preserve">. TCC.</w:t>
      </w:r>
    </w:p>
    <w:p>
      <w:pPr>
        <w:pStyle w:val="BodyText"/>
      </w:pPr>
      <w:r>
        <w:t xml:space="preserve">This guide offers practical insights into the business etiquette and legal framework of Thailand. For a Project Manager in Bangkok working with international clients or suppliers, understanding these nuances is critical. The guide covers topics such as contract law, labor regulations, and networking practices. It emphasizes the importance of building personal relationships ("guanxi" equivalent in Thailand) before conducting business. This source is instrumental for project managers in developing stakeholder engagement plans that are culturally appropriate and legally sound in the Bangkok market.</w:t>
      </w:r>
    </w:p>
    <w:p>
      <w:pPr>
        <w:pStyle w:val="BodyText"/>
      </w:pPr>
      <w:r>
        <w:t xml:space="preserve">Kiatkawsin, K. (2020). "Sustainable Urban Development in Bangkok: Challenges and Opportunities."</w:t>
      </w:r>
      <w:r>
        <w:t xml:space="preserve"> </w:t>
      </w:r>
      <w:r>
        <w:rPr>
          <w:iCs/>
          <w:i/>
        </w:rPr>
        <w:t xml:space="preserve">Journal of Urban Planning and Development</w:t>
      </w:r>
      <w:r>
        <w:t xml:space="preserve">, 146(2), 04020005.</w:t>
      </w:r>
    </w:p>
    <w:p>
      <w:pPr>
        <w:pStyle w:val="BodyText"/>
      </w:pPr>
      <w:r>
        <w:t xml:space="preserve">Bangkok faces significant challenges related to flooding, traffic congestion, and pollution. This article discusses the need for sustainable project management practices in urban development. For a Project Manager in Bangkok, this literature underscores the importance of incorporating sustainability into project planning. It highlights the growing demand for green building standards and resilient infrastructure. By referencing this source, project managers can align their projects with global sustainability goals while addressing local environmental concerns, thereby enhancing their project’s social license to operate in the city.</w:t>
      </w:r>
    </w:p>
    <w:bookmarkEnd w:id="21"/>
    <w:bookmarkStart w:id="22" w:name="conclusion"/>
    <w:p>
      <w:pPr>
        <w:pStyle w:val="Heading2"/>
      </w:pPr>
      <w:r>
        <w:t xml:space="preserve">Conclusion</w:t>
      </w:r>
    </w:p>
    <w:p>
      <w:pPr>
        <w:pStyle w:val="FirstParagraph"/>
      </w:pPr>
      <w:r>
        <w:t xml:space="preserve">The literature reviewed above demonstrates that successful project management in Bangkok, Thailand, requires a dual focus on technical proficiency and cultural intelligence. Project Managers must not only master global methodologies but also adapt them to the unique cultural, economic, and regulatory landscape of the Thai capital. By integrating insights from these sources, professionals can navigate the complexities of the Bangkok market more effectively, leading to successful project outcomes and sustainable business relationships.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Bangkok, Thailand</dc:title>
  <dc:creator/>
  <dc:language>en</dc:language>
  <cp:keywords/>
  <dcterms:created xsi:type="dcterms:W3CDTF">2026-08-08T00:58:50Z</dcterms:created>
  <dcterms:modified xsi:type="dcterms:W3CDTF">2026-08-08T00:58:50Z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