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5b4b7817093071e370a331c28bc6d10bfc0c3b4"/>
    <w:p>
      <w:pPr>
        <w:pStyle w:val="Heading1"/>
      </w:pPr>
      <w:r>
        <w:t xml:space="preserve">Annotated Bibliography: The Role of the Project Manager in Manchester, United Kingdom</w:t>
      </w:r>
    </w:p>
    <w:p>
      <w:pPr>
        <w:pStyle w:val="FirstParagraph"/>
      </w:pPr>
      <w:r>
        <w:t xml:space="preserve">This annotated bibliography provides a curated selection of resources relevant to the profession of the Project Manager within the specific economic and cultural context of Manchester, United Kingdom. The selected texts cover regulatory frameworks, local industry dynamics, leadership methodologies, and the evolving digital landscape of the North West of England. These sources are essential for understanding how project management principles are applied in one of the UK's most significant commercial hubs.</w:t>
      </w:r>
    </w:p>
    <w:bookmarkStart w:id="20" w:name="introduction"/>
    <w:p>
      <w:pPr>
        <w:pStyle w:val="Heading2"/>
      </w:pPr>
      <w:r>
        <w:t xml:space="preserve">Introduction</w:t>
      </w:r>
    </w:p>
    <w:p>
      <w:pPr>
        <w:pStyle w:val="FirstParagraph"/>
      </w:pPr>
      <w:r>
        <w:t xml:space="preserve">Manchester has emerged as a critical centre for technology, construction, finance, and creative industries in the United Kingdom. For a Project Manager operating in this region, success depends not only on mastering standard methodologies like PRINCE2 or Agile but also on navigating local stakeholder expectations, regional government initiatives, and the unique pace of urban regeneration. The following bibliography examines these dimensions through academic journals, professional standards, and regional economic reports.</w:t>
      </w:r>
    </w:p>
    <w:bookmarkEnd w:id="20"/>
    <w:bookmarkStart w:id="21" w:name="references"/>
    <w:p>
      <w:pPr>
        <w:pStyle w:val="Heading2"/>
      </w:pPr>
      <w:r>
        <w:t xml:space="preserve">References</w:t>
      </w:r>
    </w:p>
    <w:p>
      <w:pPr>
        <w:pStyle w:val="FirstParagraph"/>
      </w:pPr>
      <w:r>
        <w:t xml:space="preserve">Axelos. (2017).</w:t>
      </w:r>
      <w:r>
        <w:t xml:space="preserve"> </w:t>
      </w:r>
      <w:r>
        <w:rPr>
          <w:iCs/>
          <w:i/>
        </w:rPr>
        <w:t xml:space="preserve">Managing Successful Projects with PRINCE2</w:t>
      </w:r>
      <w:r>
        <w:t xml:space="preserve">. 6th Edition. TSO.</w:t>
      </w:r>
    </w:p>
    <w:p>
      <w:pPr>
        <w:pStyle w:val="BodyText"/>
      </w:pPr>
      <w:r>
        <w:t xml:space="preserve">This text is the definitive guide to the PRINCE2 methodology, which remains the dominant project management framework in the United Kingdom, particularly within the public sector and large-scale infrastructure projects common in Manchester. The book outlines a process-driven approach that ensures projects are well-organized and clearly defined. For a Project Manager in Manchester, this resource is indispensable for aligning with local government bodies such as Manchester City Council or Greater Manchester Combined Authority (GMCA). It provides the structural vocabulary necessary for securing contracts and managing compliance in a highly regulated UK environment.</w:t>
      </w:r>
    </w:p>
    <w:p>
      <w:pPr>
        <w:pStyle w:val="BodyText"/>
      </w:pPr>
      <w:r>
        <w:t xml:space="preserve">Greater Manchester Combined Authority. (2023).</w:t>
      </w:r>
      <w:r>
        <w:t xml:space="preserve"> </w:t>
      </w:r>
      <w:r>
        <w:rPr>
          <w:iCs/>
          <w:i/>
        </w:rPr>
        <w:t xml:space="preserve">Greater Manchester Industrial Strategy: Building a Resilient Economy</w:t>
      </w:r>
      <w:r>
        <w:t xml:space="preserve">. GMCA Publications.</w:t>
      </w:r>
    </w:p>
    <w:p>
      <w:pPr>
        <w:pStyle w:val="BodyText"/>
      </w:pPr>
      <w:r>
        <w:t xml:space="preserve">This strategic document outlines the economic priorities for the Greater Manchester region, including digital transformation, green energy, and advanced manufacturing. For a Project Manager, this report is crucial for understanding the macro-environmental factors influencing project viability. It highlights key sectors where investment is flowing, allowing professionals to tailor their project proposals to align with regional goals. Understanding these priorities is essential for securing funding and stakeholder buy-in for projects located within the Manchester metropolitan area.</w:t>
      </w:r>
    </w:p>
    <w:p>
      <w:pPr>
        <w:pStyle w:val="BodyText"/>
      </w:pPr>
      <w:r>
        <w:t xml:space="preserve">Project Management Institute. (2021).</w:t>
      </w:r>
      <w:r>
        <w:t xml:space="preserve"> </w:t>
      </w:r>
      <w:r>
        <w:rPr>
          <w:iCs/>
          <w:i/>
        </w:rPr>
        <w:t xml:space="preserve">A Guide to the Project Management Body of Knowledge (PMBOK® Guide)</w:t>
      </w:r>
      <w:r>
        <w:t xml:space="preserve"> </w:t>
      </w:r>
      <w:r>
        <w:t xml:space="preserve">– Seventh Edition. PMI.</w:t>
      </w:r>
    </w:p>
    <w:p>
      <w:pPr>
        <w:pStyle w:val="BodyText"/>
      </w:pPr>
      <w:r>
        <w:t xml:space="preserve">While PRINCE2 is prevalent in the UK public sector, the PMBOK Guide remains the global standard for private sector and multinational operations. Manchester hosts numerous international tech firms and financial institutions that often prefer Agile or hybrid methodologies detailed in this guide. This resource provides a comprehensive overview of project management principles, tailoring, and performance domains. It is particularly relevant for Project Managers in Manchester’s Northern Quarter tech hub, where flexibility and iterative development are often prioritized over rigid documentation.</w:t>
      </w:r>
    </w:p>
    <w:p>
      <w:pPr>
        <w:pStyle w:val="BodyText"/>
      </w:pPr>
      <w:r>
        <w:t xml:space="preserve">Construction Industry Council. (2022).</w:t>
      </w:r>
      <w:r>
        <w:t xml:space="preserve"> </w:t>
      </w:r>
      <w:r>
        <w:rPr>
          <w:iCs/>
          <w:i/>
        </w:rPr>
        <w:t xml:space="preserve">Construction Skills and Workforce Strategy for the North West</w:t>
      </w:r>
      <w:r>
        <w:t xml:space="preserve">. CIC.</w:t>
      </w:r>
    </w:p>
    <w:p>
      <w:pPr>
        <w:pStyle w:val="BodyText"/>
      </w:pPr>
      <w:r>
        <w:t xml:space="preserve">The construction sector is a major employer in Manchester, driven by ongoing urban regeneration and housing developments. This report analyzes the skills gap and workforce challenges specific to the North West of England. For a Project Manager in the construction industry, this document offers insights into resource planning, supply chain risks, and labor availability. It emphasizes the need for localized strategies to manage workforce diversity and skills shortages, which are critical considerations for delivering projects on time and within budget in the Manchester region.</w:t>
      </w:r>
    </w:p>
    <w:p>
      <w:pPr>
        <w:pStyle w:val="BodyText"/>
      </w:pPr>
      <w:r>
        <w:t xml:space="preserve">The Chartered Management Institute. (2020).</w:t>
      </w:r>
      <w:r>
        <w:t xml:space="preserve"> </w:t>
      </w:r>
      <w:r>
        <w:rPr>
          <w:iCs/>
          <w:i/>
        </w:rPr>
        <w:t xml:space="preserve">Leadership and Management in the Digital Age</w:t>
      </w:r>
      <w:r>
        <w:t xml:space="preserve">. CMI Research.</w:t>
      </w:r>
    </w:p>
    <w:p>
      <w:pPr>
        <w:pStyle w:val="BodyText"/>
      </w:pPr>
      <w:r>
        <w:t xml:space="preserve">As Manchester positions itself as a leading digital city, Project Managers must adapt to leading remote and hybrid teams. This CMI publication explores the evolving nature of leadership in a digital-first environment. It provides practical frameworks for managing virtual collaboration, digital transformation projects, and change management. The insights are directly applicable to the growing number of tech startups and digital agencies in Manchester, offering guidance on how to maintain team cohesion and productivity in a modern, flexible work culture.</w:t>
      </w:r>
    </w:p>
    <w:p>
      <w:pPr>
        <w:pStyle w:val="BodyText"/>
      </w:pPr>
      <w:r>
        <w:t xml:space="preserve">UK Government. (2021).</w:t>
      </w:r>
      <w:r>
        <w:t xml:space="preserve"> </w:t>
      </w:r>
      <w:r>
        <w:rPr>
          <w:iCs/>
          <w:i/>
        </w:rPr>
        <w:t xml:space="preserve">Net Zero Strategy: Build Back Greener</w:t>
      </w:r>
      <w:r>
        <w:t xml:space="preserve">. Department for Business, Energy &amp; Industrial Strategy.</w:t>
      </w:r>
    </w:p>
    <w:p>
      <w:pPr>
        <w:pStyle w:val="BodyText"/>
      </w:pPr>
      <w:r>
        <w:t xml:space="preserve">Environmental sustainability is a key requirement for projects across the United Kingdom, including Manchester’s ambitious green infrastructure plans. This government strategy outlines the regulatory and financial landscape for achieving net-zero emissions. Project Managers must integrate these sustainability goals into their project lifecycles, from procurement to delivery. This document is essential for understanding the compliance requirements and opportunities for green funding that impact project planning and execution in Manchester’s industrial and commercial sectors.</w:t>
      </w:r>
    </w:p>
    <w:p>
      <w:pPr>
        <w:pStyle w:val="BodyText"/>
      </w:pPr>
      <w:r>
        <w:t xml:space="preserve">Manchester Digital. (2022).</w:t>
      </w:r>
      <w:r>
        <w:t xml:space="preserve"> </w:t>
      </w:r>
      <w:r>
        <w:rPr>
          <w:iCs/>
          <w:i/>
        </w:rPr>
        <w:t xml:space="preserve">The Manchester Tech Ecosystem Report</w:t>
      </w:r>
      <w:r>
        <w:t xml:space="preserve">. Manchester Digital.</w:t>
      </w:r>
    </w:p>
    <w:p>
      <w:pPr>
        <w:pStyle w:val="BodyText"/>
      </w:pPr>
      <w:r>
        <w:t xml:space="preserve">This report provides a detailed analysis of the technology sector in Manchester, highlighting key players, investment trends, and innovation hubs. For a Project Manager specializing in IT or digital projects, this resource offers valuable context on the local market dynamics. It identifies potential partners, competitors, and talent pools within the city. Understanding the ecosystem described in this report enables Project Managers to navigate the local business landscape more effectively and align their projects with the strategic direction of Manchester’s tech community.</w:t>
      </w:r>
    </w:p>
    <w:p>
      <w:pPr>
        <w:pStyle w:val="BodyText"/>
      </w:pPr>
      <w:r>
        <w:t xml:space="preserve">Association for Project Management. (2023).</w:t>
      </w:r>
      <w:r>
        <w:t xml:space="preserve"> </w:t>
      </w:r>
      <w:r>
        <w:rPr>
          <w:iCs/>
          <w:i/>
        </w:rPr>
        <w:t xml:space="preserve">APM Body of Knowledge</w:t>
      </w:r>
      <w:r>
        <w:t xml:space="preserve"> </w:t>
      </w:r>
      <w:r>
        <w:t xml:space="preserve">– Seventh Edition. APM.</w:t>
      </w:r>
    </w:p>
    <w:p>
      <w:pPr>
        <w:pStyle w:val="BodyText"/>
      </w:pPr>
      <w:r>
        <w:t xml:space="preserve">The APM Body of Knowledge is the UK’s leading professional standard for project management, offering a holistic view of the profession. It covers governance, ethics, and stakeholder engagement, which are critical for success in the diverse business environment of Manchester. This resource is particularly useful for Project Managers seeking professional accreditation (such as MAPM) and those working on complex, multi-stakeholder projects. It provides a robust framework for ethical decision-making and professional conduct, aligning with the high standards expected in the United Kingdom’s professional services sector.</w:t>
      </w:r>
    </w:p>
    <w:bookmarkEnd w:id="21"/>
    <w:bookmarkStart w:id="22" w:name="conclusion"/>
    <w:p>
      <w:pPr>
        <w:pStyle w:val="Heading2"/>
      </w:pPr>
      <w:r>
        <w:t xml:space="preserve">Conclusion</w:t>
      </w:r>
    </w:p>
    <w:p>
      <w:pPr>
        <w:pStyle w:val="FirstParagraph"/>
      </w:pPr>
      <w:r>
        <w:t xml:space="preserve">The role of the Project Manager in Manchester, United Kingdom, is multifaceted, requiring a blend of methodological expertise, local economic awareness, and adaptive leadership. The resources listed in this annotated bibliography provide a comprehensive foundation for understanding the regulatory, cultural, and industrial context of project management in this dynamic city. By integrating insights from these texts, Project Managers can enhance their effectiveness, drive successful project outcomes, and contribute to the continued growth of Manchester’s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Manchester, United Kingdom</dc:title>
  <dc:creator/>
  <dc:language>en</dc:language>
  <cp:keywords/>
  <dcterms:created xsi:type="dcterms:W3CDTF">2026-08-08T08:01:35Z</dcterms:created>
  <dcterms:modified xsi:type="dcterms:W3CDTF">2026-08-08T08:01:35Z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