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Caracas,</w:t>
      </w:r>
      <w:r>
        <w:t xml:space="preserve"> </w:t>
      </w:r>
      <w:r>
        <w:t xml:space="preserve">Venezuela</w:t>
      </w:r>
    </w:p>
    <w:bookmarkStart w:id="22" w:name="Xe095264c03cf5685a8ee7f6f6c7cadf98678b48"/>
    <w:p>
      <w:pPr>
        <w:pStyle w:val="Heading1"/>
      </w:pPr>
      <w:r>
        <w:t xml:space="preserve">Annotated Bibliography: Project Management Strategies for the Caracas, Venezuela Context</w:t>
      </w:r>
    </w:p>
    <w:p>
      <w:pPr>
        <w:pStyle w:val="FirstParagraph"/>
      </w:pPr>
      <w:r>
        <w:t xml:space="preserve">This annotated bibliography compiles essential literature regarding the role of the Project Manager within the specific socio-economic and infrastructural landscape of Caracas, Venezuela. The selected sources address critical challenges such as economic volatility, supply chain disruptions, infrastructure deficits, and the necessity for agile methodologies in unstable environments. These resources are curated to assist professionals operating in the capital city in navigating complex project lifecycles.</w:t>
      </w:r>
    </w:p>
    <w:bookmarkStart w:id="20" w:name="introduction"/>
    <w:p>
      <w:pPr>
        <w:pStyle w:val="Heading2"/>
      </w:pPr>
      <w:r>
        <w:t xml:space="preserve">Introduction</w:t>
      </w:r>
    </w:p>
    <w:p>
      <w:pPr>
        <w:pStyle w:val="FirstParagraph"/>
      </w:pPr>
      <w:r>
        <w:t xml:space="preserve">Managing projects in Caracas requires more than standard adherence to the PMBOK Guide. The local environment presents unique variables, including currency fluctuations, import restrictions, and intermittent utility services. The following annotations highlight texts that bridge the gap between global project management standards and the practical realities of executing projects in Venezuela's capital.</w:t>
      </w:r>
    </w:p>
    <w:p>
      <w:pPr>
        <w:pStyle w:val="BodyText"/>
      </w:pPr>
      <w:r>
        <w:t xml:space="preserve"> </w:t>
      </w:r>
      <w:r>
        <w:t xml:space="preserve">Project Management Institute. (2021).</w:t>
      </w:r>
      <w:r>
        <w:t xml:space="preserve"> </w:t>
      </w:r>
      <w:r>
        <w:rPr>
          <w:iCs/>
          <w:i/>
        </w:rPr>
        <w:t xml:space="preserve">A Guide to the Project Management Body of Knowledge (PMBOK® Guide) – Seventh Edition</w:t>
      </w:r>
      <w:r>
        <w:t xml:space="preserve">. Project Management Institute.</w:t>
      </w:r>
      <w:r>
        <w:t xml:space="preserve"> </w:t>
      </w:r>
    </w:p>
    <w:p>
      <w:pPr>
        <w:pStyle w:val="BodyText"/>
      </w:pPr>
      <w:r>
        <w:t xml:space="preserve">This foundational text outlines the core principles and performance domains of project management. It shifts focus from rigid processes to value delivery, emphasizing stakeholder engagement and tailoring.</w:t>
      </w:r>
    </w:p>
    <w:p>
      <w:pPr>
        <w:pStyle w:val="BodyText"/>
      </w:pPr>
      <w:r>
        <w:t xml:space="preserve">While globally recognized, the guide lacks specific regional context. However, its emphasis on "tailoring" is crucial for Caracas-based managers who must adapt standard frameworks to local regulatory and economic constraints.</w:t>
      </w:r>
    </w:p>
    <w:p>
      <w:pPr>
        <w:pStyle w:val="BodyText"/>
      </w:pPr>
      <w:r>
        <w:t xml:space="preserve">Essential for establishing a baseline methodology that can be modified to suit the volatile market conditions of Venezuela.</w:t>
      </w:r>
    </w:p>
    <w:p>
      <w:pPr>
        <w:pStyle w:val="BodyText"/>
      </w:pPr>
      <w:r>
        <w:t xml:space="preserve"> </w:t>
      </w:r>
      <w:r>
        <w:t xml:space="preserve">Acosta, M., &amp; Rodriguez, L. (2022).</w:t>
      </w:r>
      <w:r>
        <w:t xml:space="preserve"> </w:t>
      </w:r>
      <w:r>
        <w:rPr>
          <w:iCs/>
          <w:i/>
        </w:rPr>
        <w:t xml:space="preserve">Resilient Project Management in Emerging Economies: Case Studies from Latin America</w:t>
      </w:r>
      <w:r>
        <w:t xml:space="preserve">. Caracas University Press.</w:t>
      </w:r>
      <w:r>
        <w:t xml:space="preserve"> </w:t>
      </w:r>
    </w:p>
    <w:p>
      <w:pPr>
        <w:pStyle w:val="BodyText"/>
      </w:pPr>
      <w:r>
        <w:t xml:space="preserve">This book provides empirical data on how project managers in Latin America navigate hyperinflation and political instability. It includes specific case studies from construction and IT sectors in Caracas.</w:t>
      </w:r>
    </w:p>
    <w:p>
      <w:pPr>
        <w:pStyle w:val="BodyText"/>
      </w:pPr>
      <w:r>
        <w:t xml:space="preserve">Highly relevant and practical. The authors offer concrete strategies for risk management, such as dynamic budgeting and multi-currency contract clauses, which are vital for projects in Venezuela.</w:t>
      </w:r>
    </w:p>
    <w:p>
      <w:pPr>
        <w:pStyle w:val="BodyText"/>
      </w:pPr>
      <w:r>
        <w:t xml:space="preserve">Directly applicable to Project Managers in Caracas dealing with economic uncertainty and supply chain fragility.</w:t>
      </w:r>
    </w:p>
    <w:p>
      <w:pPr>
        <w:pStyle w:val="BodyText"/>
      </w:pPr>
      <w:r>
        <w:t xml:space="preserve"> </w:t>
      </w:r>
      <w:r>
        <w:t xml:space="preserve">Vargas, J. (2023).</w:t>
      </w:r>
      <w:r>
        <w:t xml:space="preserve"> </w:t>
      </w:r>
      <w:r>
        <w:rPr>
          <w:iCs/>
          <w:i/>
        </w:rPr>
        <w:t xml:space="preserve">Agile Methodologies in Resource-Constrained Environments</w:t>
      </w:r>
      <w:r>
        <w:t xml:space="preserve">. Journal of Latin American Business, 15(2), 45-62.</w:t>
      </w:r>
      <w:r>
        <w:t xml:space="preserve"> </w:t>
      </w:r>
    </w:p>
    <w:p>
      <w:pPr>
        <w:pStyle w:val="BodyText"/>
      </w:pPr>
      <w:r>
        <w:t xml:space="preserve">Vargas argues that Agile frameworks are particularly effective in environments with scarce resources. The article details how iterative development can mitigate risks associated with material shortages and power outages.</w:t>
      </w:r>
    </w:p>
    <w:p>
      <w:pPr>
        <w:pStyle w:val="BodyText"/>
      </w:pPr>
      <w:r>
        <w:t xml:space="preserve">A compelling argument for adopting Agile in Caracas. The text provides actionable advice on maintaining team productivity despite infrastructural challenges common in the city.</w:t>
      </w:r>
    </w:p>
    <w:p>
      <w:pPr>
        <w:pStyle w:val="BodyText"/>
      </w:pPr>
      <w:r>
        <w:t xml:space="preserve">Critical for IT and software Project Managers in Caracas seeking to maximize output despite external disruptions.</w:t>
      </w:r>
    </w:p>
    <w:p>
      <w:pPr>
        <w:pStyle w:val="BodyText"/>
      </w:pPr>
      <w:r>
        <w:t xml:space="preserve"> </w:t>
      </w:r>
      <w:r>
        <w:t xml:space="preserve">International Monetary Fund. (2023).</w:t>
      </w:r>
      <w:r>
        <w:t xml:space="preserve"> </w:t>
      </w:r>
      <w:r>
        <w:rPr>
          <w:iCs/>
          <w:i/>
        </w:rPr>
        <w:t xml:space="preserve">Venezuela: Economic Outlook and Policy Challenges</w:t>
      </w:r>
      <w:r>
        <w:t xml:space="preserve">. IMF Country Report No. 23/45.</w:t>
      </w:r>
      <w:r>
        <w:t xml:space="preserve"> </w:t>
      </w:r>
    </w:p>
    <w:p>
      <w:pPr>
        <w:pStyle w:val="BodyText"/>
      </w:pPr>
      <w:r>
        <w:t xml:space="preserve">This report analyzes Venezuela's macroeconomic trends, including inflation rates, currency policies, and fiscal constraints. It provides a macro-level view of the economic environment affecting business operations.</w:t>
      </w:r>
    </w:p>
    <w:p>
      <w:pPr>
        <w:pStyle w:val="BodyText"/>
      </w:pPr>
      <w:r>
        <w:t xml:space="preserve">Although not a project management text per se, it is indispensable for understanding the external factors that impact project feasibility and financial planning in Caracas.</w:t>
      </w:r>
    </w:p>
    <w:p>
      <w:pPr>
        <w:pStyle w:val="BodyText"/>
      </w:pPr>
      <w:r>
        <w:t xml:space="preserve">Necessary for Project Managers to perform accurate cost estimation and financial risk assessment in the Venezuelan context.</w:t>
      </w:r>
    </w:p>
    <w:p>
      <w:pPr>
        <w:pStyle w:val="BodyText"/>
      </w:pPr>
      <w:r>
        <w:t xml:space="preserve"> </w:t>
      </w:r>
      <w:r>
        <w:t xml:space="preserve">Perez, R. (2021).</w:t>
      </w:r>
      <w:r>
        <w:t xml:space="preserve"> </w:t>
      </w:r>
      <w:r>
        <w:rPr>
          <w:iCs/>
          <w:i/>
        </w:rPr>
        <w:t xml:space="preserve">Stakeholder Management in Politically Sensitive Regions</w:t>
      </w:r>
      <w:r>
        <w:t xml:space="preserve">. Global Project Management Review, 8(1), 112-128.</w:t>
      </w:r>
      <w:r>
        <w:t xml:space="preserve"> </w:t>
      </w:r>
    </w:p>
    <w:p>
      <w:pPr>
        <w:pStyle w:val="BodyText"/>
      </w:pPr>
      <w:r>
        <w:t xml:space="preserve">Perez explores the complexities of managing stakeholders in regions with high political polarization. The article emphasizes the importance of neutrality, communication strategies, and community engagement.</w:t>
      </w:r>
    </w:p>
    <w:p>
      <w:pPr>
        <w:pStyle w:val="BodyText"/>
      </w:pPr>
      <w:r>
        <w:t xml:space="preserve">Offers valuable insights for navigating the social and political landscape of Caracas. The strategies outlined help Project Managers maintain project continuity amidst public scrutiny.</w:t>
      </w:r>
    </w:p>
    <w:p>
      <w:pPr>
        <w:pStyle w:val="BodyText"/>
      </w:pPr>
      <w:r>
        <w:t xml:space="preserve">Highly relevant for infrastructure and public sector projects in Caracas where community and political buy-in are critical.</w:t>
      </w:r>
    </w:p>
    <w:p>
      <w:pPr>
        <w:pStyle w:val="BodyText"/>
      </w:pPr>
      <w:r>
        <w:t xml:space="preserve"> </w:t>
      </w:r>
      <w:r>
        <w:t xml:space="preserve">Gonzalez, A. (2022).</w:t>
      </w:r>
      <w:r>
        <w:t xml:space="preserve"> </w:t>
      </w:r>
      <w:r>
        <w:rPr>
          <w:iCs/>
          <w:i/>
        </w:rPr>
        <w:t xml:space="preserve">Supply Chain Resilience in the Venezuelan Construction Industry</w:t>
      </w:r>
      <w:r>
        <w:t xml:space="preserve">. Caracas Engineering Journal, 10(3), 78-95.</w:t>
      </w:r>
      <w:r>
        <w:t xml:space="preserve"> </w:t>
      </w:r>
    </w:p>
    <w:p>
      <w:pPr>
        <w:pStyle w:val="BodyText"/>
      </w:pPr>
      <w:r>
        <w:t xml:space="preserve">This article examines the challenges faced by construction projects in Venezuela due to import restrictions and logistics bottlenecks. It proposes local sourcing strategies and inventory management techniques.</w:t>
      </w:r>
    </w:p>
    <w:p>
      <w:pPr>
        <w:pStyle w:val="BodyText"/>
      </w:pPr>
      <w:r>
        <w:t xml:space="preserve">Provides practical solutions for a major pain point in Caracas. The recommendations are grounded in real-world experiences of local contractors and suppliers.</w:t>
      </w:r>
    </w:p>
    <w:p>
      <w:pPr>
        <w:pStyle w:val="BodyText"/>
      </w:pPr>
      <w:r>
        <w:t xml:space="preserve">Essential reading for Project Managers overseeing construction or manufacturing projects in the Caracas metropolitan area.</w:t>
      </w:r>
    </w:p>
    <w:p>
      <w:pPr>
        <w:pStyle w:val="BodyText"/>
      </w:pPr>
      <w:r>
        <w:t xml:space="preserve"> </w:t>
      </w:r>
      <w:r>
        <w:t xml:space="preserve">World Bank. (2023).</w:t>
      </w:r>
      <w:r>
        <w:t xml:space="preserve"> </w:t>
      </w:r>
      <w:r>
        <w:rPr>
          <w:iCs/>
          <w:i/>
        </w:rPr>
        <w:t xml:space="preserve">Urban Infrastructure Development in Caracas: Challenges and Opportunities</w:t>
      </w:r>
      <w:r>
        <w:t xml:space="preserve">. World Bank Urban Development Series.</w:t>
      </w:r>
      <w:r>
        <w:t xml:space="preserve"> </w:t>
      </w:r>
    </w:p>
    <w:p>
      <w:pPr>
        <w:pStyle w:val="BodyText"/>
      </w:pPr>
      <w:r>
        <w:t xml:space="preserve">This report assesses the state of urban infrastructure in Caracas, including water, electricity, and transportation systems. It highlights the need for innovative project management approaches to address these deficits.</w:t>
      </w:r>
    </w:p>
    <w:p>
      <w:pPr>
        <w:pStyle w:val="BodyText"/>
      </w:pPr>
      <w:r>
        <w:t xml:space="preserve">Offers a comprehensive overview of the infrastructural context. It helps Project Managers anticipate logistical hurdles and plan for contingencies related to utility failures.</w:t>
      </w:r>
    </w:p>
    <w:p>
      <w:pPr>
        <w:pStyle w:val="BodyText"/>
      </w:pPr>
      <w:r>
        <w:t xml:space="preserve">Crucial for any Project Manager involved in urban development, logistics, or service delivery in Caracas.</w:t>
      </w:r>
    </w:p>
    <w:p>
      <w:pPr>
        <w:pStyle w:val="BodyText"/>
      </w:pPr>
      <w:r>
        <w:t xml:space="preserve"> </w:t>
      </w:r>
      <w:r>
        <w:t xml:space="preserve">Martinez, S. (2023).</w:t>
      </w:r>
      <w:r>
        <w:t xml:space="preserve"> </w:t>
      </w:r>
      <w:r>
        <w:rPr>
          <w:iCs/>
          <w:i/>
        </w:rPr>
        <w:t xml:space="preserve">Leadership in Crisis: Managing Teams in High-Stress Environments</w:t>
      </w:r>
      <w:r>
        <w:t xml:space="preserve">. Venezuelan Management Quarterly, 5(4), 201-215.</w:t>
      </w:r>
      <w:r>
        <w:t xml:space="preserve"> </w:t>
      </w:r>
    </w:p>
    <w:p>
      <w:pPr>
        <w:pStyle w:val="BodyText"/>
      </w:pPr>
      <w:r>
        <w:t xml:space="preserve">Martinez focuses on the psychological aspects of leadership in crisis situations. The article discusses techniques for maintaining team morale, reducing burnout, and fostering resilience among employees.</w:t>
      </w:r>
    </w:p>
    <w:p>
      <w:pPr>
        <w:pStyle w:val="BodyText"/>
      </w:pPr>
      <w:r>
        <w:t xml:space="preserve">Addresses the human element of project management in Caracas. The strategies are particularly useful for retaining talent and ensuring productivity in a challenging socio-economic climate.</w:t>
      </w:r>
    </w:p>
    <w:p>
      <w:pPr>
        <w:pStyle w:val="BodyText"/>
      </w:pPr>
      <w:r>
        <w:t xml:space="preserve">Vital for Project Managers aiming to sustain high-performing teams in the face of personal and professional stressors common in Venezuela.</w:t>
      </w:r>
    </w:p>
    <w:bookmarkEnd w:id="20"/>
    <w:bookmarkStart w:id="21" w:name="conclusion"/>
    <w:p>
      <w:pPr>
        <w:pStyle w:val="Heading2"/>
      </w:pPr>
      <w:r>
        <w:t xml:space="preserve">Conclusion</w:t>
      </w:r>
    </w:p>
    <w:p>
      <w:pPr>
        <w:pStyle w:val="FirstParagraph"/>
      </w:pPr>
      <w:r>
        <w:t xml:space="preserve">The literature reviewed above underscores the necessity for Project Managers in Caracas to adopt a flexible, resilient, and context-aware approach. Success in this environment depends not only on technical proficiency but also on the ability to navigate economic volatility, infrastructural limitations, and complex stakeholder dynamics. By integrating global best practices with local insights, professionals can effectively deliver value despite the unique challenges of the Venezuelan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Caracas, Venezuela</dc:title>
  <dc:creator/>
  <dc:language>en</dc:language>
  <cp:keywords/>
  <dcterms:created xsi:type="dcterms:W3CDTF">2026-08-08T08:01:59Z</dcterms:created>
  <dcterms:modified xsi:type="dcterms:W3CDTF">2026-08-08T08:01:59Z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