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2" w:name="X01ba7dfaa8cf777afb1838fc2e0c1a5d5177434"/>
    <w:p>
      <w:pPr>
        <w:pStyle w:val="Heading1"/>
      </w:pPr>
      <w:r>
        <w:t xml:space="preserve">Annotated Bibliography: Psychiatrist Services in Australia Melbourne</w:t>
      </w:r>
    </w:p>
    <w:p>
      <w:pPr>
        <w:pStyle w:val="FirstParagraph"/>
      </w:pPr>
      <w:r>
        <w:t xml:space="preserve">This annotated bibliography provides a comprehensive overview of key resources regarding the role, accessibility, and practice of a psychiatrist within the specific context of Australia Melbourne. The selected sources address the regulatory frameworks, public and private healthcare pathways, cultural considerations, and current challenges faced by mental health professionals and patients in the region.</w:t>
      </w:r>
    </w:p>
    <w:bookmarkStart w:id="20" w:name="introduction"/>
    <w:p>
      <w:pPr>
        <w:pStyle w:val="Heading2"/>
      </w:pPr>
      <w:r>
        <w:t xml:space="preserve">Introduction</w:t>
      </w:r>
    </w:p>
    <w:p>
      <w:pPr>
        <w:pStyle w:val="FirstParagraph"/>
      </w:pPr>
      <w:r>
        <w:t xml:space="preserve">Understanding the landscape of psychiatric care in Australia Melbourne requires an examination of both clinical guidelines and systemic structures. The following entries highlight critical literature that defines the scope of practice for a psychiatrist, the mechanisms for accessing care under Medicare, and the unique demographic needs of the Melbourne population.</w:t>
      </w:r>
    </w:p>
    <w:p>
      <w:pPr>
        <w:pStyle w:val="BodyText"/>
      </w:pPr>
      <w:r>
        <w:t xml:space="preserve">Australian Medical Association (AMA). (2023).</w:t>
      </w:r>
      <w:r>
        <w:t xml:space="preserve"> </w:t>
      </w:r>
      <w:r>
        <w:rPr>
          <w:iCs/>
          <w:i/>
        </w:rPr>
        <w:t xml:space="preserve">AMA Mental Health Policy: Access to Psychiatrists in Australia</w:t>
      </w:r>
      <w:r>
        <w:t xml:space="preserve">. Australian Medical Association.</w:t>
      </w:r>
    </w:p>
    <w:p>
      <w:pPr>
        <w:pStyle w:val="BodyText"/>
      </w:pPr>
      <w:r>
        <w:t xml:space="preserve">This policy document outlines the Australian Medical Association's stance on the current shortage of psychiatrists and the barriers to access. It specifically highlights the disparity between metropolitan areas like Australia Melbourne and regional centers. The text details the role of the psychiatrist in multidisciplinary teams and advocates for increased funding for mental health services to reduce wait times.</w:t>
      </w:r>
    </w:p>
    <w:p>
      <w:pPr>
        <w:pStyle w:val="BodyText"/>
      </w:pPr>
      <w:r>
        <w:t xml:space="preserve">This source is essential for understanding the systemic challenges facing patients seeking a psychiatrist in Australia Melbourne. It provides authoritative data on wait times and policy recommendations, making it a critical reference for healthcare administrators and patients navigating the system.</w:t>
      </w:r>
    </w:p>
    <w:p>
      <w:pPr>
        <w:pStyle w:val="BodyText"/>
      </w:pPr>
      <w:r>
        <w:t xml:space="preserve">Royal Australian and New Zealand College of Psychiatrists (RANZCP). (2022).</w:t>
      </w:r>
      <w:r>
        <w:t xml:space="preserve"> </w:t>
      </w:r>
      <w:r>
        <w:rPr>
          <w:iCs/>
          <w:i/>
        </w:rPr>
        <w:t xml:space="preserve">Guidelines for the Treatment of Depression in Adults</w:t>
      </w:r>
      <w:r>
        <w:t xml:space="preserve">. RANZCP.</w:t>
      </w:r>
    </w:p>
    <w:p>
      <w:pPr>
        <w:pStyle w:val="BodyText"/>
      </w:pPr>
      <w:r>
        <w:t xml:space="preserve">Published by the peak professional body for psychiatrists in Australia, these guidelines provide evidence-based recommendations for the diagnosis and treatment of depression. The document emphasizes the importance of a holistic approach, integrating pharmacological interventions with psychotherapy. It is widely used by psychiatrists practicing in Australia Melbourne to ensure standardized care.</w:t>
      </w:r>
    </w:p>
    <w:p>
      <w:pPr>
        <w:pStyle w:val="BodyText"/>
      </w:pPr>
      <w:r>
        <w:t xml:space="preserve">As the primary clinical guideline for psychiatrists in the region, this source is indispensable. It reflects the current standard of care expected from a psychiatrist in Australia Melbourne and is crucial for understanding the clinical decision-making processes involved in mental health treatment.</w:t>
      </w:r>
    </w:p>
    <w:p>
      <w:pPr>
        <w:pStyle w:val="BodyText"/>
      </w:pPr>
      <w:r>
        <w:t xml:space="preserve">Department of Health and Aged Care. (2023).</w:t>
      </w:r>
      <w:r>
        <w:t xml:space="preserve"> </w:t>
      </w:r>
      <w:r>
        <w:rPr>
          <w:iCs/>
          <w:i/>
        </w:rPr>
        <w:t xml:space="preserve">Mental Health Treatment Plan: A Guide for Patients and Providers</w:t>
      </w:r>
      <w:r>
        <w:t xml:space="preserve">. Australian Government.</w:t>
      </w:r>
    </w:p>
    <w:p>
      <w:pPr>
        <w:pStyle w:val="BodyText"/>
      </w:pPr>
      <w:r>
        <w:t xml:space="preserve">This government publication explains the process of obtaining a Mental Health Treatment Plan (MHTP) through a general practitioner to access subsidized sessions with a psychiatrist or psychologist. It outlines the Medicare rebates available and the criteria for eligibility. The guide is particularly relevant for residents of Australia Melbourne navigating the public and private healthcare interface.</w:t>
      </w:r>
    </w:p>
    <w:p>
      <w:pPr>
        <w:pStyle w:val="BodyText"/>
      </w:pPr>
      <w:r>
        <w:t xml:space="preserve">This resource is practical and vital for patients in Australia Melbourne. It clarifies the financial aspects of seeing a psychiatrist and demystifies the referral process. It serves as a foundational document for understanding how the Australian healthcare system supports psychiatric care.</w:t>
      </w:r>
    </w:p>
    <w:p>
      <w:pPr>
        <w:pStyle w:val="BodyText"/>
      </w:pPr>
      <w:r>
        <w:t xml:space="preserve">Melbourne Health. (2023).</w:t>
      </w:r>
      <w:r>
        <w:t xml:space="preserve"> </w:t>
      </w:r>
      <w:r>
        <w:rPr>
          <w:iCs/>
          <w:i/>
        </w:rPr>
        <w:t xml:space="preserve">Adult Mental Health Services: Access and Pathways</w:t>
      </w:r>
      <w:r>
        <w:t xml:space="preserve">. Melbourne Health.</w:t>
      </w:r>
    </w:p>
    <w:p>
      <w:pPr>
        <w:pStyle w:val="BodyText"/>
      </w:pPr>
      <w:r>
        <w:t xml:space="preserve">This document details the services provided by Melbourne Health, a major public hospital network in Australia Melbourne. It describes the pathways for accessing inpatient and outpatient psychiatric care, including crisis intervention services. The text highlights the collaborative approach between public psychiatrists and community health providers.</w:t>
      </w:r>
    </w:p>
    <w:p>
      <w:pPr>
        <w:pStyle w:val="BodyText"/>
      </w:pPr>
      <w:r>
        <w:t xml:space="preserve">For individuals residing in Australia Melbourne who rely on public healthcare, this source is invaluable. It provides specific information on local services and the role of the psychiatrist within the public hospital system, offering a clear picture of emergency and ongoing care options.</w:t>
      </w:r>
    </w:p>
    <w:p>
      <w:pPr>
        <w:pStyle w:val="BodyText"/>
      </w:pPr>
      <w:r>
        <w:t xml:space="preserve">Sue, D. W., &amp; Sue, D. (2021).</w:t>
      </w:r>
      <w:r>
        <w:t xml:space="preserve"> </w:t>
      </w:r>
      <w:r>
        <w:rPr>
          <w:iCs/>
          <w:i/>
        </w:rPr>
        <w:t xml:space="preserve">Counseling the Culturally Diverse: Theory and Practice</w:t>
      </w:r>
      <w:r>
        <w:t xml:space="preserve"> </w:t>
      </w:r>
      <w:r>
        <w:t xml:space="preserve">(8th ed.). Wiley. (Contextualized for Australian Multiculturalism)</w:t>
      </w:r>
    </w:p>
    <w:p>
      <w:pPr>
        <w:pStyle w:val="BodyText"/>
      </w:pPr>
      <w:r>
        <w:t xml:space="preserve">While a general text, this work is frequently cited in Australian psychiatric literature regarding cultural competence. It discusses the importance of understanding cultural backgrounds in mental health diagnosis and treatment. Given the diverse population of Australia Melbourne, this perspective is crucial for psychiatrists working with multicultural communities.</w:t>
      </w:r>
    </w:p>
    <w:p>
      <w:pPr>
        <w:pStyle w:val="BodyText"/>
      </w:pPr>
      <w:r>
        <w:t xml:space="preserve">This source is highly relevant for psychiatrists in Australia Melbourne due to the city's significant multicultural demographic. It underscores the need for culturally sensitive practices, ensuring that psychiatric care is accessible and effective for all residents, regardless of their cultural background.</w:t>
      </w:r>
    </w:p>
    <w:p>
      <w:pPr>
        <w:pStyle w:val="BodyText"/>
      </w:pPr>
      <w:r>
        <w:t xml:space="preserve">Black Dog Institute. (2022).</w:t>
      </w:r>
      <w:r>
        <w:t xml:space="preserve"> </w:t>
      </w:r>
      <w:r>
        <w:rPr>
          <w:iCs/>
          <w:i/>
        </w:rPr>
        <w:t xml:space="preserve">Understanding Bipolar Disorder: A Guide for Australians</w:t>
      </w:r>
      <w:r>
        <w:t xml:space="preserve">. Black Dog Institute.</w:t>
      </w:r>
    </w:p>
    <w:p>
      <w:pPr>
        <w:pStyle w:val="BodyText"/>
      </w:pPr>
      <w:r>
        <w:t xml:space="preserve">The Black Dog Institute, based in Sydney but influential across Australia including Melbourne, provides this comprehensive guide on bipolar disorder. It covers symptoms, treatment options, and the role of a psychiatrist in managing the condition. The guide also includes resources for families and carers.</w:t>
      </w:r>
    </w:p>
    <w:p>
      <w:pPr>
        <w:pStyle w:val="BodyText"/>
      </w:pPr>
      <w:r>
        <w:t xml:space="preserve">This resource is excellent for patients and families in Australia Melbourne seeking information on specific psychiatric conditions. It complements the clinical guidelines by providing accessible information, helping patients understand the treatment plans proposed by their psychiatrist.</w:t>
      </w:r>
    </w:p>
    <w:p>
      <w:pPr>
        <w:pStyle w:val="BodyText"/>
      </w:pPr>
      <w:r>
        <w:t xml:space="preserve">Victorian Government. (2023).</w:t>
      </w:r>
      <w:r>
        <w:t xml:space="preserve"> </w:t>
      </w:r>
      <w:r>
        <w:rPr>
          <w:iCs/>
          <w:i/>
        </w:rPr>
        <w:t xml:space="preserve">Mental Health and Wellbeing Act 2021: Implications for Practice</w:t>
      </w:r>
      <w:r>
        <w:t xml:space="preserve">. Department of Health.</w:t>
      </w:r>
    </w:p>
    <w:p>
      <w:pPr>
        <w:pStyle w:val="BodyText"/>
      </w:pPr>
      <w:r>
        <w:t xml:space="preserve">This document outlines the new legislative framework governing mental health care in Victoria, including Australia Melbourne. It emphasizes recovery-oriented practice, human rights, and the reduction of involuntary treatment. The act impacts how psychiatrists assess, treat, and interact with patients under mental health legislation.</w:t>
      </w:r>
    </w:p>
    <w:p>
      <w:pPr>
        <w:pStyle w:val="BodyText"/>
      </w:pPr>
      <w:r>
        <w:t xml:space="preserve">This is a critical legal and ethical reference for any psychiatrist practicing in Australia Melbourne. It defines the boundaries of practice and patient rights, ensuring that psychiatric care is delivered within a framework that respects individual autonomy and promotes recovery.</w:t>
      </w:r>
    </w:p>
    <w:p>
      <w:pPr>
        <w:pStyle w:val="BodyText"/>
      </w:pPr>
      <w:r>
        <w:t xml:space="preserve">Head to Health. (2023).</w:t>
      </w:r>
      <w:r>
        <w:t xml:space="preserve"> </w:t>
      </w:r>
      <w:r>
        <w:rPr>
          <w:iCs/>
          <w:i/>
        </w:rPr>
        <w:t xml:space="preserve">Finding a Psychiatrist in Australia: A Directory Guide</w:t>
      </w:r>
      <w:r>
        <w:t xml:space="preserve">. Australian Government.</w:t>
      </w:r>
    </w:p>
    <w:p>
      <w:pPr>
        <w:pStyle w:val="BodyText"/>
      </w:pPr>
      <w:r>
        <w:t xml:space="preserve">This online resource provides tools for locating mental health professionals, including psychiatrists, across Australia. It allows users to filter by location, such as Australia Melbourne, and by specialty. The guide also includes information on what to expect during a psychiatric consultation.</w:t>
      </w:r>
    </w:p>
    <w:p>
      <w:pPr>
        <w:pStyle w:val="BodyText"/>
      </w:pPr>
      <w:r>
        <w:t xml:space="preserve">This practical tool is essential for patients in Australia Melbourne seeking to connect with a psychiatrist. It simplifies the search process and provides transparency regarding provider credentials and areas of expertise, facilitating timely access to care.</w:t>
      </w:r>
    </w:p>
    <w:bookmarkEnd w:id="20"/>
    <w:bookmarkStart w:id="21" w:name="conclusion"/>
    <w:p>
      <w:pPr>
        <w:pStyle w:val="Heading2"/>
      </w:pPr>
      <w:r>
        <w:t xml:space="preserve">Conclusion</w:t>
      </w:r>
    </w:p>
    <w:p>
      <w:pPr>
        <w:pStyle w:val="FirstParagraph"/>
      </w:pPr>
      <w:r>
        <w:t xml:space="preserve">The annotated bibliography above illustrates the multifaceted nature of psychiatric care in Australia Melbourne. From clinical guidelines and legislative frameworks to practical access tools, these resources collectively define the environment in which a psychiatrist operates. They highlight the importance of evidence-based practice, cultural competence, and systemic support in delivering effective mental health services to the diverse population of Australia Melbourne.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Australia Melbourne</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