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Resources</w:t>
      </w:r>
      <w:r>
        <w:t xml:space="preserve"> </w:t>
      </w:r>
      <w:r>
        <w:t xml:space="preserve">in</w:t>
      </w:r>
      <w:r>
        <w:t xml:space="preserve"> </w:t>
      </w:r>
      <w:r>
        <w:t xml:space="preserve">Canada</w:t>
      </w:r>
      <w:r>
        <w:t xml:space="preserve"> </w:t>
      </w:r>
      <w:r>
        <w:t xml:space="preserve">Montreal</w:t>
      </w:r>
    </w:p>
    <w:bookmarkStart w:id="20" w:name="X1f998d181719ca44383236bff1c3a8dc0e610d1"/>
    <w:p>
      <w:pPr>
        <w:pStyle w:val="Heading1"/>
      </w:pPr>
      <w:r>
        <w:t xml:space="preserve">Annotated Bibliography: Psychiatrist Resources in Canada Montreal</w:t>
      </w:r>
    </w:p>
    <w:p>
      <w:pPr>
        <w:pStyle w:val="FirstParagraph"/>
      </w:pPr>
      <w:r>
        <w:t xml:space="preserve">This annotated bibliography provides a comprehensive overview of key resources related to psychiatrists in Canada, with a specific focus on Montreal. It includes academic articles, government reports, and professional guidelines that are essential for understanding the role, accessibility, and impact of psychiatric services in this region.</w:t>
      </w:r>
    </w:p>
    <w:p>
      <w:pPr>
        <w:pStyle w:val="BodyText"/>
      </w:pPr>
      <w:r>
        <w:t xml:space="preserve">Canadian Psychiatric Association. (2022). "Mental Health Care in Canada: Current Challenges and Future Directions."</w:t>
      </w:r>
    </w:p>
    <w:p>
      <w:pPr>
        <w:pStyle w:val="BodyText"/>
      </w:pPr>
      <w:r>
        <w:t xml:space="preserve">This report by the Canadian Psychiatric Association (CPA) offers an in-depth analysis of the state of mental health care across Canada, including Montreal. It highlights systemic challenges such as long wait times, workforce shortages, and disparities in access to psychiatric services. The document is particularly relevant for understanding how these issues manifest in urban centers like Montreal, where demand for psychiatric care often exceeds supply. It also outlines recommendations for improving service delivery, making it a valuable resource for policymakers and healthcare providers.</w:t>
      </w:r>
    </w:p>
    <w:p>
      <w:pPr>
        <w:pStyle w:val="BodyText"/>
      </w:pPr>
      <w:r>
        <w:t xml:space="preserve">Ministère de la Santé et des Services sociaux du Québec. (2021). "Stratégie québécoise de santé mentale et de lutte contre les addictions."</w:t>
      </w:r>
    </w:p>
    <w:p>
      <w:pPr>
        <w:pStyle w:val="BodyText"/>
      </w:pPr>
      <w:r>
        <w:t xml:space="preserve">This official strategy document from the Quebec Ministry of Health and Social Services outlines the province's approach to mental health and addiction services. It emphasizes the importance of integrating psychiatric care into broader healthcare systems and improving access for residents of Montreal and other regions. The document provides insights into government initiatives aimed at addressing the growing need for psychiatric services, including funding for community-based programs and training for mental health professionals. It is a critical resource for understanding the policy landscape in Quebec.</w:t>
      </w:r>
    </w:p>
    <w:p>
      <w:pPr>
        <w:pStyle w:val="BodyText"/>
      </w:pPr>
      <w:r>
        <w:t xml:space="preserve">Kirmayer, L. J., &amp; Swartz, H. M. (2020). "Cultural Psychiatry in Montreal: Bridging Gaps in Mental Health Care."</w:t>
      </w:r>
    </w:p>
    <w:p>
      <w:pPr>
        <w:pStyle w:val="BodyText"/>
      </w:pPr>
      <w:r>
        <w:t xml:space="preserve">This academic article explores the unique cultural and linguistic dynamics of Montreal and their impact on psychiatric care. The authors discuss how cultural competence is essential for psychiatrists working in this diverse city, where patients may come from various ethnic, religious, and linguistic backgrounds. The article provides case studies and practical strategies for delivering culturally sensitive care, making it highly relevant for psychiatrists and mental health professionals practicing in Montreal. It also underscores the importance of addressing stigma and barriers to care in multicultural settings.</w:t>
      </w:r>
    </w:p>
    <w:p>
      <w:pPr>
        <w:pStyle w:val="BodyText"/>
      </w:pPr>
      <w:r>
        <w:t xml:space="preserve">Institut national de santé publique du Québec. (2023). "Rapport sur l'accès aux services de santé mentale au Québec."</w:t>
      </w:r>
    </w:p>
    <w:p>
      <w:pPr>
        <w:pStyle w:val="BodyText"/>
      </w:pPr>
      <w:r>
        <w:t xml:space="preserve">This report by the Quebec Institute of Public Health examines access to mental health services across the province, with a focus on urban areas like Montreal. It identifies significant disparities in access to psychiatric care, particularly for marginalized populations such as immigrants, low-income individuals, and youth. The document includes statistical data and qualitative findings that highlight the need for targeted interventions to improve equity in mental health care. It is an essential resource for researchers, advocates, and healthcare administrators working to address these challenges.</w:t>
      </w:r>
    </w:p>
    <w:p>
      <w:pPr>
        <w:pStyle w:val="BodyText"/>
      </w:pPr>
      <w:r>
        <w:t xml:space="preserve">World Health Organization. (2021). "Mental Health Atlas: Canada."</w:t>
      </w:r>
    </w:p>
    <w:p>
      <w:pPr>
        <w:pStyle w:val="BodyText"/>
      </w:pPr>
      <w:r>
        <w:t xml:space="preserve">The WHO's Mental Health Atlas provides a global perspective on mental health systems, including detailed information about Canada. For Montreal, this resource is particularly useful for understanding how the city's psychiatric services align with international standards and best practices. The atlas highlights areas of strength, such as the presence of specialized psychiatric hospitals and research institutions, as well as areas for improvement, such as reducing wait times and enhancing community-based care. It serves as a benchmark for evaluating the effectiveness of mental health policies and programs in Montreal.</w:t>
      </w:r>
    </w:p>
    <w:p>
      <w:pPr>
        <w:pStyle w:val="BodyText"/>
      </w:pPr>
      <w:r>
        <w:t xml:space="preserve">Collège des médecins du Québec. (2022). "Guide de pratique clinique en psychiatrie."</w:t>
      </w:r>
    </w:p>
    <w:p>
      <w:pPr>
        <w:pStyle w:val="BodyText"/>
      </w:pPr>
      <w:r>
        <w:t xml:space="preserve">This clinical practice guide from the Quebec College of Physicians provides evidence-based recommendations for psychiatrists practicing in Quebec, including Montreal. It covers a wide range of topics, including diagnosis, treatment, and ethical considerations in psychiatric care. The guide is tailored to the specific needs and regulations of the Quebec healthcare system, making it an indispensable resource for psychiatrists working in the region. It also emphasizes the importance of collaboration with other healthcare professionals to ensure comprehensive care for patients.</w:t>
      </w:r>
    </w:p>
    <w:p>
      <w:pPr>
        <w:pStyle w:val="BodyText"/>
      </w:pPr>
      <w:r>
        <w:t xml:space="preserve">Gureje, O., et al. (2019). "Global Mental Health: Lessons from Low- and Middle-Income Countries."</w:t>
      </w:r>
    </w:p>
    <w:p>
      <w:pPr>
        <w:pStyle w:val="BodyText"/>
      </w:pPr>
      <w:r>
        <w:t xml:space="preserve">While this article focuses on low- and middle-income countries, it offers valuable lessons for high-income regions like Montreal. The authors discuss strategies for improving mental health care in resource-constrained settings, such as task-sharing, community engagement, and digital health interventions. These approaches can be adapted to address similar challenges in Montreal, such as reducing wait times and expanding access to psychiatric services. The article is particularly relevant for psychiatrists and policymakers interested in innovative solutions to systemic issues.</w:t>
      </w:r>
    </w:p>
    <w:p>
      <w:pPr>
        <w:pStyle w:val="BodyText"/>
      </w:pPr>
      <w:r>
        <w:t xml:space="preserve">Centre de recherche du Centre hospitalier de l'Université de Montréal (CRCHUM). (2023). "Advances in Psychiatric Research in Montreal."</w:t>
      </w:r>
    </w:p>
    <w:p>
      <w:pPr>
        <w:pStyle w:val="BodyText"/>
      </w:pPr>
      <w:r>
        <w:t xml:space="preserve">This publication from the CRCHUM highlights recent advancements in psychiatric research conducted in Montreal. It showcases the city's role as a hub for mental health innovation, with contributions to areas such as neuroimaging, genetics, and psychotherapy. The document is particularly useful for psychiatrists and researchers interested in staying updated on cutting-edge developments in the field. It also underscores the importance of translating research findings into clinical practice to improve patient outcomes in Montreal and beyond.</w:t>
      </w:r>
    </w:p>
    <w:p>
      <w:pPr>
        <w:pStyle w:val="BodyText"/>
      </w:pPr>
      <w:r>
        <w:t xml:space="preserve">In conclusion, this annotated bibliography provides a curated selection of resources that are essential for understanding the role and challenges of psychiatrists in Canada, with a specific focus on Montreal. These documents collectively highlight the importance of addressing systemic barriers, promoting cultural competence, and leveraging research and innovation to improve mental health care in this dynamic urban environment.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Resources in Canada Montreal</dc:title>
  <dc:creator/>
  <dc:language>en</dc:language>
  <cp:keywords/>
  <dcterms:created xsi:type="dcterms:W3CDTF">2026-08-07T02:37:25Z</dcterms:created>
  <dcterms:modified xsi:type="dcterms:W3CDTF">2026-08-07T02:37:25Z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