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Psychiatrists</w:t>
      </w:r>
      <w:r>
        <w:t xml:space="preserve"> </w:t>
      </w:r>
      <w:r>
        <w:t xml:space="preserve">in</w:t>
      </w:r>
      <w:r>
        <w:t xml:space="preserve"> </w:t>
      </w:r>
      <w:r>
        <w:t xml:space="preserve">Toronto,</w:t>
      </w:r>
      <w:r>
        <w:t xml:space="preserve"> </w:t>
      </w:r>
      <w:r>
        <w:t xml:space="preserve">Canada</w:t>
      </w:r>
    </w:p>
    <w:bookmarkStart w:id="23" w:name="X077e1a5a0601ccdbf95ad80052f786614c84afe"/>
    <w:p>
      <w:pPr>
        <w:pStyle w:val="Heading1"/>
      </w:pPr>
      <w:r>
        <w:t xml:space="preserve">Annotated Bibliography: The Role and Accessibility of Psychiatrists in Toronto, Canada</w:t>
      </w:r>
    </w:p>
    <w:p>
      <w:pPr>
        <w:pStyle w:val="FirstParagraph"/>
      </w:pPr>
      <w:r>
        <w:t xml:space="preserve">This annotated bibliography compiles essential resources regarding the practice, accessibility, and systemic challenges of psychiatry within the specific context of Toronto, Ontario. It addresses the unique healthcare landscape of Canada, focusing on the intersection of public funding, private practice, and the high demand for mental health services in one of North America's largest metropolitan areas.</w:t>
      </w:r>
    </w:p>
    <w:bookmarkStart w:id="20" w:name="introduction"/>
    <w:p>
      <w:pPr>
        <w:pStyle w:val="Heading2"/>
      </w:pPr>
      <w:r>
        <w:t xml:space="preserve">Introduction</w:t>
      </w:r>
    </w:p>
    <w:p>
      <w:pPr>
        <w:pStyle w:val="FirstParagraph"/>
      </w:pPr>
      <w:r>
        <w:t xml:space="preserve">Understanding the landscape of psychiatric care in Toronto requires an examination of the Canadian healthcare system, specifically the Ontario Health Insurance Plan (OHIP). Unlike general practitioners, psychiatrists in Canada are medical doctors (MDs) who specialize in mental health. However, the distinction between public coverage and private payment models creates a complex environment for patients seeking care in Toronto. The following sources provide a comprehensive overview of these dynamics.</w:t>
      </w:r>
    </w:p>
    <w:bookmarkEnd w:id="20"/>
    <w:bookmarkStart w:id="21" w:name="references"/>
    <w:p>
      <w:pPr>
        <w:pStyle w:val="Heading2"/>
      </w:pPr>
      <w:r>
        <w:t xml:space="preserve">References</w:t>
      </w:r>
    </w:p>
    <w:p>
      <w:pPr>
        <w:pStyle w:val="FirstParagraph"/>
      </w:pPr>
      <w:r>
        <w:t xml:space="preserve">College of Physicians and Surgeons of Ontario (CPSO). (2023).</w:t>
      </w:r>
      <w:r>
        <w:t xml:space="preserve"> </w:t>
      </w:r>
      <w:r>
        <w:rPr>
          <w:iCs/>
          <w:i/>
        </w:rPr>
        <w:t xml:space="preserve">Standards of Practice: Mental Health and Addictions</w:t>
      </w:r>
      <w:r>
        <w:t xml:space="preserve">. Toronto, ON: CPSO.</w:t>
      </w:r>
    </w:p>
    <w:p>
      <w:pPr>
        <w:pStyle w:val="BodyText"/>
      </w:pPr>
      <w:r>
        <w:t xml:space="preserve">This foundational document outlines the regulatory standards that all psychiatrists practicing in Toronto and across Ontario must adhere to. It is critical for understanding the ethical obligations, scope of practice, and competency requirements for mental health professionals in the region. The document emphasizes the importance of cultural safety and anti-racism in care, which is particularly relevant given Toronto's status as one of the most multicultural cities in the world. For patients and researchers, this source clarifies the legal framework governing psychiatric treatment, ensuring that providers in Toronto meet rigorous safety and quality benchmarks.</w:t>
      </w:r>
    </w:p>
    <w:p>
      <w:pPr>
        <w:pStyle w:val="BodyText"/>
      </w:pPr>
      <w:r>
        <w:t xml:space="preserve">Canadian Institute for Health Information (CIHI). (2022).</w:t>
      </w:r>
      <w:r>
        <w:t xml:space="preserve"> </w:t>
      </w:r>
      <w:r>
        <w:rPr>
          <w:iCs/>
          <w:i/>
        </w:rPr>
        <w:t xml:space="preserve">Wait Times for Specialist Care in Canada: A National Perspective</w:t>
      </w:r>
      <w:r>
        <w:t xml:space="preserve">. Ottawa, ON: CIHI.</w:t>
      </w:r>
    </w:p>
    <w:p>
      <w:pPr>
        <w:pStyle w:val="BodyText"/>
      </w:pPr>
      <w:r>
        <w:t xml:space="preserve">This report provides statistical data on wait times for specialist appointments, including psychiatry, across Canada, with specific breakdowns for Ontario. It highlights a significant disparity: while primary care is accessible, wait times for a psychiatrist in Toronto can extend to several months or even over a year for non-urgent cases. This source is vital for understanding the systemic bottlenecks in the Canadian healthcare model. It underscores the reality that while psychiatric care is theoretically covered by OHIP, the practical accessibility in a high-density urban center like Toronto is severely constrained by supply and demand imbalances.</w:t>
      </w:r>
    </w:p>
    <w:p>
      <w:pPr>
        <w:pStyle w:val="BodyText"/>
      </w:pPr>
      <w:r>
        <w:t xml:space="preserve">Ontario Medical Association (OMA). (2021).</w:t>
      </w:r>
      <w:r>
        <w:t xml:space="preserve"> </w:t>
      </w:r>
      <w:r>
        <w:rPr>
          <w:iCs/>
          <w:i/>
        </w:rPr>
        <w:t xml:space="preserve">The Role of the Psychiatrist in the Ontario Healthcare System</w:t>
      </w:r>
      <w:r>
        <w:t xml:space="preserve">. Toronto, ON: OMA.</w:t>
      </w:r>
    </w:p>
    <w:p>
      <w:pPr>
        <w:pStyle w:val="BodyText"/>
      </w:pPr>
      <w:r>
        <w:t xml:space="preserve">This publication details the specific functions of psychiatrists within the Ontario system, distinguishing them from psychologists and psychotherapists. It explains that psychiatrists in Toronto are the only mental health professionals authorized to prescribe medication and manage complex medical comorbidities. The document discusses the collaborative care model, where psychiatrists often work alongside family doctors and community agencies. This is essential reading for understanding how care is coordinated in Toronto, particularly for patients navigating the transition from emergency psychiatric services to long-term outpatient management.</w:t>
      </w:r>
    </w:p>
    <w:p>
      <w:pPr>
        <w:pStyle w:val="BodyText"/>
      </w:pPr>
      <w:r>
        <w:t xml:space="preserve">Centre for Addiction and Mental Health (CAMH). (2023).</w:t>
      </w:r>
      <w:r>
        <w:t xml:space="preserve"> </w:t>
      </w:r>
      <w:r>
        <w:rPr>
          <w:iCs/>
          <w:i/>
        </w:rPr>
        <w:t xml:space="preserve">Annual Report: Mental Health Services in Toronto</w:t>
      </w:r>
      <w:r>
        <w:t xml:space="preserve">. Toronto, ON: CAMH.</w:t>
      </w:r>
    </w:p>
    <w:p>
      <w:pPr>
        <w:pStyle w:val="BodyText"/>
      </w:pPr>
      <w:r>
        <w:t xml:space="preserve">As the world’s largest mental health teaching hospital located in Toronto, CAMH is a central pillar of psychiatric care in Canada. This annual report offers insights into the volume of patients treated, research initiatives, and the challenges of acute care in the city. It highlights the strain on emergency psychiatric units in Toronto and the innovative programs being developed to address homelessness and addiction. For anyone studying psychiatry in this region, CAMH’s reports are indispensable for understanding the scale of mental health needs in a major Canadian metropolis and the role of specialized institutions in supplementing private practice.</w:t>
      </w:r>
    </w:p>
    <w:p>
      <w:pPr>
        <w:pStyle w:val="BodyText"/>
      </w:pPr>
      <w:r>
        <w:t xml:space="preserve">Royal College of Physicians and Surgeons of Canada. (2020).</w:t>
      </w:r>
      <w:r>
        <w:t xml:space="preserve"> </w:t>
      </w:r>
      <w:r>
        <w:rPr>
          <w:iCs/>
          <w:i/>
        </w:rPr>
        <w:t xml:space="preserve">Training Standards for Psychiatry Residency Programs</w:t>
      </w:r>
      <w:r>
        <w:t xml:space="preserve">. Ottawa, ON: Royal College.</w:t>
      </w:r>
    </w:p>
    <w:p>
      <w:pPr>
        <w:pStyle w:val="BodyText"/>
      </w:pPr>
      <w:r>
        <w:t xml:space="preserve">This document outlines the rigorous training requirements for becoming a psychiatrist in Canada. It is relevant to the Toronto context because the city hosts several major teaching hospitals, such as the University Health Network (UHN) and St. Michael’s Hospital, which train the majority of the province’s psychiatrists. Understanding these standards helps explain the high level of expertise available in Toronto but also sheds light on the limited number of new specialists entering the workforce annually. This scarcity contributes to the long wait times experienced by patients seeking psychiatric evaluation in the Greater Toronto Area.</w:t>
      </w:r>
    </w:p>
    <w:p>
      <w:pPr>
        <w:pStyle w:val="BodyText"/>
      </w:pPr>
      <w:r>
        <w:t xml:space="preserve">Mental Health Commission of Canada. (2022).</w:t>
      </w:r>
      <w:r>
        <w:t xml:space="preserve"> </w:t>
      </w:r>
      <w:r>
        <w:rPr>
          <w:iCs/>
          <w:i/>
        </w:rPr>
        <w:t xml:space="preserve">Access to Mental Health Care: The Gap Between Need and Service</w:t>
      </w:r>
      <w:r>
        <w:t xml:space="preserve">. Winnipeg, MB: MHCC.</w:t>
      </w:r>
    </w:p>
    <w:p>
      <w:pPr>
        <w:pStyle w:val="BodyText"/>
      </w:pPr>
      <w:r>
        <w:t xml:space="preserve">While a national report, this publication provides specific case studies and data regarding urban centers like Toronto. It discusses the "two-tier" nature of mental health care in Canada, where patients with private insurance or financial means can access psychiatrists more quickly than those relying solely on public funding. The report critiques the current model and suggests policy changes to improve equity. For a bibliography focused on Toronto, this source is crucial for analyzing the socioeconomic barriers to accessing psychiatric care and the ongoing debate about integrating private and public mental health services in Ontario.</w:t>
      </w:r>
    </w:p>
    <w:p>
      <w:pPr>
        <w:pStyle w:val="BodyText"/>
      </w:pPr>
      <w:r>
        <w:t xml:space="preserve">University of Toronto Department of Psychiatry. (2023).</w:t>
      </w:r>
      <w:r>
        <w:t xml:space="preserve"> </w:t>
      </w:r>
      <w:r>
        <w:rPr>
          <w:iCs/>
          <w:i/>
        </w:rPr>
        <w:t xml:space="preserve">Research and Clinical Innovations in Urban Psychiatry</w:t>
      </w:r>
      <w:r>
        <w:t xml:space="preserve">. Toronto, ON: U of T.</w:t>
      </w:r>
    </w:p>
    <w:p>
      <w:pPr>
        <w:pStyle w:val="BodyText"/>
      </w:pPr>
      <w:r>
        <w:t xml:space="preserve">This resource highlights the cutting-edge research being conducted in Toronto regarding urban mental health. It covers topics such as the impact of city living on anxiety and depression, as well as new pharmacological treatments. Given Toronto’s status as a hub for medical research in Canada, this source provides insight into how local psychiatric practices are evolving. It demonstrates that while access may be challenging, the quality of psychiatric care and the availability of advanced treatments in Toronto are among the best in the country.</w:t>
      </w:r>
    </w:p>
    <w:p>
      <w:pPr>
        <w:pStyle w:val="BodyText"/>
      </w:pPr>
      <w:r>
        <w:t xml:space="preserve">Ontario Health. (2023).</w:t>
      </w:r>
      <w:r>
        <w:t xml:space="preserve"> </w:t>
      </w:r>
      <w:r>
        <w:rPr>
          <w:iCs/>
          <w:i/>
        </w:rPr>
        <w:t xml:space="preserve">Telehealth and Virtual Care for Mental Health in Ontario</w:t>
      </w:r>
      <w:r>
        <w:t xml:space="preserve">. Toronto, ON: Ontario Health.</w:t>
      </w:r>
    </w:p>
    <w:p>
      <w:pPr>
        <w:pStyle w:val="BodyText"/>
      </w:pPr>
      <w:r>
        <w:t xml:space="preserve">This government publication details the expansion of virtual care services for psychiatry in Ontario, accelerated by the global pandemic. It is highly relevant to Toronto residents, as it explains how patients can access psychiatrists remotely, potentially reducing wait times and geographic barriers. The document outlines the billing codes and regulations for virtual psychiatric consultations under OHIP. It represents a significant shift in how psychiatric care is delivered in Canada, offering a modern solution to the chronic shortage of in-person appointments in busy urban centers.</w:t>
      </w:r>
    </w:p>
    <w:bookmarkEnd w:id="21"/>
    <w:bookmarkStart w:id="22" w:name="conclusion"/>
    <w:p>
      <w:pPr>
        <w:pStyle w:val="Heading2"/>
      </w:pPr>
      <w:r>
        <w:t xml:space="preserve">Conclusion</w:t>
      </w:r>
    </w:p>
    <w:p>
      <w:pPr>
        <w:pStyle w:val="FirstParagraph"/>
      </w:pPr>
      <w:r>
        <w:t xml:space="preserve">The annotated bibliography above illustrates the multifaceted nature of psychiatric care in Toronto, Canada. It reveals a system characterized by high standards of professional training and world-class research institutions, yet simultaneously challenged by significant accessibility issues and long wait times. For patients, researchers, and policymakers, these sources provide a comprehensive understanding of the current landscape, highlighting the need for continued reform to ensure equitable access to psychiatric services for all residents of Toronto.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Psychiatrists in Toronto, Canada</dc:title>
  <dc:creator/>
  <dc:language>en</dc:language>
  <cp:keywords/>
  <dcterms:created xsi:type="dcterms:W3CDTF">2026-08-07T02:06:21Z</dcterms:created>
  <dcterms:modified xsi:type="dcterms:W3CDTF">2026-08-07T02:06:21Z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