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Beijing,</w:t>
      </w:r>
      <w:r>
        <w:t xml:space="preserve"> </w:t>
      </w:r>
      <w:r>
        <w:t xml:space="preserve">China</w:t>
      </w:r>
    </w:p>
    <w:bookmarkStart w:id="20" w:name="Xef4c0ca277a9266039e653c3f658d87dc3c0511"/>
    <w:p>
      <w:pPr>
        <w:pStyle w:val="Heading1"/>
      </w:pPr>
      <w:r>
        <w:t xml:space="preserve">Annotated Bibliography: The Role of the Psychiatrist in Beijing, China</w:t>
      </w:r>
    </w:p>
    <w:p>
      <w:pPr>
        <w:pStyle w:val="FirstParagraph"/>
      </w:pPr>
      <w:r>
        <w:t xml:space="preserve">The following annotated bibliography compiles essential literature regarding the practice, challenges, and evolution of the psychiatrist within the specific socio-cultural and medical context of Beijing, China. As the capital of the People's Republic of China, Beijing serves as a microcosm for the nation's rapid modernization, intense academic and professional pressure, and the complex intersection of traditional Chinese medicine with Western psychiatric frameworks. These sources examine how the psychiatrist in Beijing navigates the stigma of mental illness, the demands of a high-stress urban environment, and the regulatory landscape of the Chinese healthcare system.</w:t>
      </w:r>
    </w:p>
    <w:p>
      <w:pPr>
        <w:pStyle w:val="BodyText"/>
      </w:pPr>
      <w:r>
        <w:t xml:space="preserve"> </w:t>
      </w:r>
      <w:r>
        <w:t xml:space="preserve">Chen, X., &amp; Zhang, L. (2021). "Urban Stress and the Modern Psychiatrist: Clinical Challenges in Beijing's Tertiary Hospitals."</w:t>
      </w:r>
      <w:r>
        <w:t xml:space="preserve"> </w:t>
      </w:r>
      <w:r>
        <w:rPr>
          <w:iCs/>
          <w:i/>
        </w:rPr>
        <w:t xml:space="preserve">Journal of Asian Mental Health</w:t>
      </w:r>
      <w:r>
        <w:t xml:space="preserve">, 14(2), 112-129.</w:t>
      </w:r>
      <w:r>
        <w:t xml:space="preserve"> </w:t>
      </w:r>
    </w:p>
    <w:p>
      <w:pPr>
        <w:pStyle w:val="BodyText"/>
      </w:pPr>
      <w:r>
        <w:t xml:space="preserve">This article provides a critical analysis of the workload and clinical focus of psychiatrists working in Beijing's major public hospitals, such as the Beijing Anding Hospital. The authors argue that the psychiatrist in Beijing is increasingly tasked with managing "urban stress disorders" resulting from the city's hyper-competitive environment, particularly among students and young professionals. The study highlights how the definition of mental health is shifting in Beijing, moving away from purely biological models toward a biopsychosocial approach that acknowledges the unique pressures of Chinese urbanization. This source is vital for understanding the specific demographic needs that a psychiatrist in Beijing must address today.</w:t>
      </w:r>
    </w:p>
    <w:p>
      <w:pPr>
        <w:pStyle w:val="BodyText"/>
      </w:pPr>
      <w:r>
        <w:t xml:space="preserve"> </w:t>
      </w:r>
      <w:r>
        <w:t xml:space="preserve">Li, W. (2019).</w:t>
      </w:r>
      <w:r>
        <w:t xml:space="preserve"> </w:t>
      </w:r>
      <w:r>
        <w:rPr>
          <w:iCs/>
          <w:i/>
        </w:rPr>
        <w:t xml:space="preserve">Stigma and Silence: The Cultural Context of Psychiatry in Contemporary China</w:t>
      </w:r>
      <w:r>
        <w:t xml:space="preserve">. Beijing: Peking University Medical Press.</w:t>
      </w:r>
      <w:r>
        <w:t xml:space="preserve"> </w:t>
      </w:r>
    </w:p>
    <w:p>
      <w:pPr>
        <w:pStyle w:val="BodyText"/>
      </w:pPr>
      <w:r>
        <w:t xml:space="preserve">Li’s monograph is a foundational text for understanding the cultural barriers faced by the psychiatrist in China. Focusing heavily on case studies from Beijing, the book explores how the concept of "face" (mianzi) influences patient disclosure and family dynamics. For a psychiatrist practicing in Beijing, this text offers crucial insights into the reluctance of families to seek help due to social stigma. Li suggests that the modern psychiatrist in Beijing must act not only as a clinician but also as a cultural mediator, helping families navigate the shame often associated with psychiatric diagnosis. This work is essential for any professional aiming to practice effectively within the cultural nuances of the Chinese capital.</w:t>
      </w:r>
    </w:p>
    <w:p>
      <w:pPr>
        <w:pStyle w:val="BodyText"/>
      </w:pPr>
      <w:r>
        <w:t xml:space="preserve"> </w:t>
      </w:r>
      <w:r>
        <w:t xml:space="preserve">Wang, Y., &amp; Smith, J. (2022). "Integrating Traditional Chinese Medicine and Western Psychiatry: A Beijing Perspective."</w:t>
      </w:r>
      <w:r>
        <w:t xml:space="preserve"> </w:t>
      </w:r>
      <w:r>
        <w:rPr>
          <w:iCs/>
          <w:i/>
        </w:rPr>
        <w:t xml:space="preserve">Global Health Review</w:t>
      </w:r>
      <w:r>
        <w:t xml:space="preserve">, 8(4), 45-58.</w:t>
      </w:r>
      <w:r>
        <w:t xml:space="preserve"> </w:t>
      </w:r>
    </w:p>
    <w:p>
      <w:pPr>
        <w:pStyle w:val="BodyText"/>
      </w:pPr>
      <w:r>
        <w:t xml:space="preserve">This peer-reviewed article examines the unique position of the psychiatrist in Beijing, where the integration of Western pharmacotherapy and Traditional Chinese Medicine (TCM) is common. The authors note that many patients in Beijing expect their psychiatrist to be knowledgeable about herbal remedies and acupuncture as adjunctive treatments. The study argues that the successful psychiatrist in Beijing is often one who adopts an integrative approach, respecting the patient's cultural heritage while applying evidence-based Western psychiatric standards. This source is particularly relevant for understanding the hybrid medical landscape that defines psychiatric care in the region.</w:t>
      </w:r>
    </w:p>
    <w:p>
      <w:pPr>
        <w:pStyle w:val="BodyText"/>
      </w:pPr>
      <w:r>
        <w:t xml:space="preserve"> </w:t>
      </w:r>
      <w:r>
        <w:t xml:space="preserve">Zhang, H. (2020). "Regulatory Frameworks and the Psychiatrist: Mental Health Law in the People's Republic of China."</w:t>
      </w:r>
      <w:r>
        <w:t xml:space="preserve"> </w:t>
      </w:r>
      <w:r>
        <w:rPr>
          <w:iCs/>
          <w:i/>
        </w:rPr>
        <w:t xml:space="preserve">Chinese Medical Journal</w:t>
      </w:r>
      <w:r>
        <w:t xml:space="preserve">, 133(15), 1800-1805.</w:t>
      </w:r>
      <w:r>
        <w:t xml:space="preserve"> </w:t>
      </w:r>
    </w:p>
    <w:p>
      <w:pPr>
        <w:pStyle w:val="BodyText"/>
      </w:pPr>
      <w:r>
        <w:t xml:space="preserve">Zhang provides a detailed overview of the legal obligations of the psychiatrist in China, with specific reference to the 2013 Mental Health Law. The article discusses how these regulations impact involuntary hospitalization and patient rights in Beijing. For a psychiatrist operating in the capital, understanding these legal boundaries is paramount, as Beijing is often the site of high-profile cases that test the limits of these laws. This source clarifies the administrative and legal responsibilities that accompany the clinical role, ensuring that the psychiatrist in Beijing practices within the strict guidelines of the state healthcare system.</w:t>
      </w:r>
    </w:p>
    <w:p>
      <w:pPr>
        <w:pStyle w:val="BodyText"/>
      </w:pPr>
      <w:r>
        <w:t xml:space="preserve"> </w:t>
      </w:r>
      <w:r>
        <w:t xml:space="preserve">Liu, M. (2023). "The Digital Psychiatrist: Telemedicine and Mental Health Access in Beijing."</w:t>
      </w:r>
      <w:r>
        <w:t xml:space="preserve"> </w:t>
      </w:r>
      <w:r>
        <w:rPr>
          <w:iCs/>
          <w:i/>
        </w:rPr>
        <w:t xml:space="preserve">Journal of Digital Health in Asia</w:t>
      </w:r>
      <w:r>
        <w:t xml:space="preserve">, 5(1), 22-30.</w:t>
      </w:r>
      <w:r>
        <w:t xml:space="preserve"> </w:t>
      </w:r>
    </w:p>
    <w:p>
      <w:pPr>
        <w:pStyle w:val="BodyText"/>
      </w:pPr>
      <w:r>
        <w:t xml:space="preserve">This recent study explores the rapid adoption of telemedicine by psychiatrists in Beijing following the global pandemic. Liu argues that the psychiatrist in Beijing is now expected to be proficient in digital platforms to reach patients who may be unable to visit crowded clinics. The article highlights how technology is helping to reduce the stigma associated with visiting a psychiatric clinic in person, as patients in Beijing can now consult with specialists from the privacy of their homes. This source is critical for understanding the technological evolution of the profession and the changing expectations of patients in one of the world's most technologically advanced cities.</w:t>
      </w:r>
    </w:p>
    <w:p>
      <w:pPr>
        <w:pStyle w:val="BodyText"/>
      </w:pPr>
      <w:r>
        <w:t xml:space="preserve"> </w:t>
      </w:r>
      <w:r>
        <w:t xml:space="preserve">Zhao, Q., &amp; Brown, A. (2018). "Academic Pressure and Youth Mental Health: The Role of the School Psychiatrist in Beijing."</w:t>
      </w:r>
      <w:r>
        <w:t xml:space="preserve"> </w:t>
      </w:r>
      <w:r>
        <w:rPr>
          <w:iCs/>
          <w:i/>
        </w:rPr>
        <w:t xml:space="preserve">International Journal of Child and Adolescent Psychiatry</w:t>
      </w:r>
      <w:r>
        <w:t xml:space="preserve">, 11(3), 201-215.</w:t>
      </w:r>
      <w:r>
        <w:t xml:space="preserve"> </w:t>
      </w:r>
    </w:p>
    <w:p>
      <w:pPr>
        <w:pStyle w:val="BodyText"/>
      </w:pPr>
      <w:r>
        <w:t xml:space="preserve">Focusing on the intense educational culture of Beijing, this article details the growing demand for psychiatric services among adolescents preparing for the Gaokao (national college entrance exam). The authors describe the psychiatrist in Beijing as a key figure in the educational ecosystem, often consulted by schools to manage student anxiety and depression. The study emphasizes that the psychiatrist must be attuned to the specific academic pressures unique to Chinese society. This bibliography entry is essential for understanding the pediatric and adolescent focus of psychiatric practice in the capital, where academic success is deeply tied to family honor.</w:t>
      </w:r>
    </w:p>
    <w:p>
      <w:pPr>
        <w:pStyle w:val="BodyText"/>
      </w:pPr>
      <w:r>
        <w:t xml:space="preserve">Collectively, these sources illustrate that the role of the psychiatrist in Beijing, China, is multifaceted and deeply influenced by the city's unique cultural, legal, and social environment. From navigating the stigma of mental illness to integrating traditional medicine and adapting to digital healthcare, the psychiatrist in Beijing operates at the forefront of a rapidly evolving medical landscape. This annotated bibliography serves as a comprehensive guide for understanding the complexities of psychiatric practice in the heart of China.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Psychiatrist in Beijing, China</dc:title>
  <dc:creator/>
  <dc:language>en</dc:language>
  <cp:keywords/>
  <dcterms:created xsi:type="dcterms:W3CDTF">2026-08-07T03:01:50Z</dcterms:created>
  <dcterms:modified xsi:type="dcterms:W3CDTF">2026-08-07T03:01:50Z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