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France</w:t>
      </w:r>
      <w:r>
        <w:t xml:space="preserve"> </w:t>
      </w:r>
      <w:r>
        <w:t xml:space="preserve">Paris</w:t>
      </w:r>
    </w:p>
    <w:bookmarkStart w:id="20" w:name="X03c325a43e2c7ea2fc9ecb4db6ff9b6430f07fe"/>
    <w:p>
      <w:pPr>
        <w:pStyle w:val="Heading1"/>
      </w:pPr>
      <w:r>
        <w:t xml:space="preserve">Annotated Bibliography: The Role of the Psychiatrist in France Paris</w:t>
      </w:r>
    </w:p>
    <w:p>
      <w:pPr>
        <w:pStyle w:val="FirstParagraph"/>
      </w:pPr>
      <w:r>
        <w:rPr>
          <w:bCs/>
          <w:b/>
        </w:rPr>
        <w:t xml:space="preserve">Subject:</w:t>
      </w:r>
      <w:r>
        <w:t xml:space="preserve"> </w:t>
      </w:r>
      <w:r>
        <w:t xml:space="preserve">Mental Health Systems, Medical History, and Clinical Practice</w:t>
      </w:r>
    </w:p>
    <w:p>
      <w:pPr>
        <w:pStyle w:val="BodyText"/>
      </w:pPr>
      <w:r>
        <w:rPr>
          <w:bCs/>
          <w:b/>
        </w:rPr>
        <w:t xml:space="preserve">Region:</w:t>
      </w:r>
      <w:r>
        <w:t xml:space="preserve"> </w:t>
      </w:r>
      <w:r>
        <w:t xml:space="preserve">France, specifically Paris</w:t>
      </w:r>
    </w:p>
    <w:p>
      <w:pPr>
        <w:pStyle w:val="BodyText"/>
      </w:pPr>
      <w:r>
        <w:rPr>
          <w:bCs/>
          <w:b/>
        </w:rPr>
        <w:t xml:space="preserve">Date:</w:t>
      </w:r>
      <w:r>
        <w:t xml:space="preserve"> </w:t>
      </w:r>
      <w:r>
        <w:t xml:space="preserve">October 2023</w:t>
      </w:r>
    </w:p>
    <w:bookmarkEnd w:id="20"/>
    <w:p>
      <w:pPr>
        <w:pStyle w:val="BodyText"/>
      </w:pPr>
      <w:r>
        <w:t xml:space="preserve">The practice of psychiatry in France, and particularly in Paris, represents a unique intersection of historical legacy, philosophical depth, and modern medical innovation. Paris has long been the epicenter of psychiatric thought, hosting institutions such as the Salpêtrière and figures like Philippe Pinel, Jean-Martin Charcot, and Jacques Lacan. This annotated bibliography explores the multifaceted role of the psychiatrist in the French capital. It examines the historical evolution of the profession, the specificities of the French healthcare system regarding mental health, the influence of psychoanalysis, and contemporary challenges faced by practitioners in Paris today.</w:t>
      </w:r>
    </w:p>
    <w:bookmarkStart w:id="21" w:name="X895a2edea7b75d89652301faa2943ce5d00e891"/>
    <w:p>
      <w:pPr>
        <w:pStyle w:val="Heading2"/>
      </w:pPr>
      <w:r>
        <w:t xml:space="preserve">Historical Foundations and Institutional Context</w:t>
      </w:r>
    </w:p>
    <w:p>
      <w:pPr>
        <w:pStyle w:val="FirstParagraph"/>
      </w:pPr>
      <w:r>
        <w:t xml:space="preserve"> </w:t>
      </w:r>
      <w:r>
        <w:t xml:space="preserve">Foucault, Michel.</w:t>
      </w:r>
      <w:r>
        <w:t xml:space="preserve"> </w:t>
      </w:r>
      <w:r>
        <w:rPr>
          <w:iCs/>
          <w:i/>
        </w:rPr>
        <w:t xml:space="preserve">Madness and Civilization: A History of Insanity in the Age of Reason</w:t>
      </w:r>
      <w:r>
        <w:t xml:space="preserve">. Translated by Richard Howard, Random House, 1965.</w:t>
      </w:r>
      <w:r>
        <w:t xml:space="preserve"> </w:t>
      </w:r>
    </w:p>
    <w:p>
      <w:pPr>
        <w:pStyle w:val="BodyText"/>
      </w:pPr>
      <w:r>
        <w:t xml:space="preserve">Michel Foucault’s seminal work is indispensable for understanding the historical context of the psychiatrist in France. Foucault traces the evolution of how society perceives madness, focusing heavily on the "Great Confinement" in Paris during the 17th century. For a modern reader interested in the Parisian psychiatrist, this text provides the philosophical backdrop against which the profession was born. It critiques the transition from moral exclusion to medical management, highlighting how institutions like the Bicêtre and Salpêtrière in Paris became the laboratories for psychiatric power. This bibliography entry is crucial for understanding the ethical weight carried by the French psychiatrist today.</w:t>
      </w:r>
    </w:p>
    <w:p>
      <w:pPr>
        <w:pStyle w:val="BodyText"/>
      </w:pPr>
      <w:r>
        <w:t xml:space="preserve"> </w:t>
      </w:r>
      <w:r>
        <w:t xml:space="preserve">Showalter, Elaine.</w:t>
      </w:r>
      <w:r>
        <w:t xml:space="preserve"> </w:t>
      </w:r>
      <w:r>
        <w:rPr>
          <w:iCs/>
          <w:i/>
        </w:rPr>
        <w:t xml:space="preserve">The Female Malady: Women, Madness, and English Culture, 1830-1980</w:t>
      </w:r>
      <w:r>
        <w:t xml:space="preserve">. Pantheon Books, 1985.</w:t>
      </w:r>
      <w:r>
        <w:t xml:space="preserve"> </w:t>
      </w:r>
    </w:p>
    <w:p>
      <w:pPr>
        <w:pStyle w:val="BodyText"/>
      </w:pPr>
      <w:r>
        <w:t xml:space="preserve">While primarily focused on English culture, Showalter’s work offers a comparative lens that illuminates the French experience, particularly regarding the treatment of women in Parisian asylums. It contextualizes the work of French psychiatrists like Jean-Martin Charcot at the Salpêtrière, who studied hysteria predominantly in female patients. This text is valuable for analyzing the gendered dimensions of psychiatric practice in Paris during the 19th and early 20th centuries, revealing how the psychiatrist’s authority was constructed through the diagnosis of female behavior.</w:t>
      </w:r>
    </w:p>
    <w:bookmarkEnd w:id="21"/>
    <w:bookmarkStart w:id="22" w:name="Xb121bb9f44485ecf085b464b96e69dc60fb0a8f"/>
    <w:p>
      <w:pPr>
        <w:pStyle w:val="Heading2"/>
      </w:pPr>
      <w:r>
        <w:t xml:space="preserve">The French Healthcare System and Legal Framework</w:t>
      </w:r>
    </w:p>
    <w:p>
      <w:pPr>
        <w:pStyle w:val="FirstParagraph"/>
      </w:pPr>
      <w:r>
        <w:t xml:space="preserve"> </w:t>
      </w:r>
      <w:r>
        <w:rPr>
          <w:iCs/>
          <w:i/>
        </w:rPr>
        <w:t xml:space="preserve">Code de la Santé Publique</w:t>
      </w:r>
      <w:r>
        <w:t xml:space="preserve">. Légifrance, Ministère des Solidarités et de la Santé. Updated annually.</w:t>
      </w:r>
      <w:r>
        <w:t xml:space="preserve"> </w:t>
      </w:r>
    </w:p>
    <w:p>
      <w:pPr>
        <w:pStyle w:val="BodyText"/>
      </w:pPr>
      <w:r>
        <w:t xml:space="preserve">The</w:t>
      </w:r>
      <w:r>
        <w:t xml:space="preserve"> </w:t>
      </w:r>
      <w:r>
        <w:rPr>
          <w:iCs/>
          <w:i/>
        </w:rPr>
        <w:t xml:space="preserve">Code de la Santé Publique</w:t>
      </w:r>
      <w:r>
        <w:t xml:space="preserve"> </w:t>
      </w:r>
      <w:r>
        <w:t xml:space="preserve">is the primary legal framework governing the practice of medicine in France. For a psychiatrist operating in Paris, specific articles within this code are critical, particularly those concerning "Soins Psychiatriques sans Consentement" (SPC), or involuntary psychiatric care. This document outlines the strict legal procedures required for hospitalization, ensuring patient rights while allowing for necessary intervention. Understanding this code is essential for any professional or researcher analyzing the operational reality of psychiatry in France, as it dictates the balance between individual liberty and public safety within the Parisian healthcare infrastructure.</w:t>
      </w:r>
    </w:p>
    <w:p>
      <w:pPr>
        <w:pStyle w:val="BodyText"/>
      </w:pPr>
      <w:r>
        <w:t xml:space="preserve"> </w:t>
      </w:r>
      <w:r>
        <w:rPr>
          <w:iCs/>
          <w:i/>
        </w:rPr>
        <w:t xml:space="preserve">La Loi du 5 juillet 2011 réformant les droits des patients pris en charge en psychiatrie</w:t>
      </w:r>
      <w:r>
        <w:t xml:space="preserve">. Journal Officiel de la République Française.</w:t>
      </w:r>
      <w:r>
        <w:t xml:space="preserve"> </w:t>
      </w:r>
    </w:p>
    <w:p>
      <w:pPr>
        <w:pStyle w:val="BodyText"/>
      </w:pPr>
      <w:r>
        <w:t xml:space="preserve">This specific law, enacted in 2011, significantly reformed psychiatric care in France. It introduced the role of the "Médecin Expert" (Expert Physician), an independent psychiatrist who reviews cases of involuntary hospitalization. In Paris, where the density of psychiatric facilities is high, this law has reshaped the daily workflow of psychiatrists. It emphasizes patient autonomy and introduces rigorous oversight mechanisms. This source is vital for understanding the modern legal responsibilities of a psychiatrist in France and the procedural safeguards implemented to protect patients within the Parisian hospital system.</w:t>
      </w:r>
    </w:p>
    <w:bookmarkEnd w:id="22"/>
    <w:bookmarkStart w:id="23" w:name="X500aa8f9d424bd15b63c322e5c0ad1e1c2379e0"/>
    <w:p>
      <w:pPr>
        <w:pStyle w:val="Heading2"/>
      </w:pPr>
      <w:r>
        <w:t xml:space="preserve">Clinical Practice and Psychoanalytic Influence</w:t>
      </w:r>
    </w:p>
    <w:p>
      <w:pPr>
        <w:pStyle w:val="FirstParagraph"/>
      </w:pPr>
      <w:r>
        <w:t xml:space="preserve"> </w:t>
      </w:r>
      <w:r>
        <w:t xml:space="preserve">Lacan, Jacques.</w:t>
      </w:r>
      <w:r>
        <w:t xml:space="preserve"> </w:t>
      </w:r>
      <w:r>
        <w:rPr>
          <w:iCs/>
          <w:i/>
        </w:rPr>
        <w:t xml:space="preserve">Écrits: A Selection</w:t>
      </w:r>
      <w:r>
        <w:t xml:space="preserve">. Translated by Alan Sheridan, W. W. Norton &amp; Company, 1977.</w:t>
      </w:r>
      <w:r>
        <w:t xml:space="preserve"> </w:t>
      </w:r>
    </w:p>
    <w:p>
      <w:pPr>
        <w:pStyle w:val="BodyText"/>
      </w:pPr>
      <w:r>
        <w:t xml:space="preserve">Jacques Lacan is arguably the most influential French psychoanalyst of the 20th century, and his work is deeply embedded in the intellectual fabric of Paris. While modern psychiatry in France has moved towards biological psychiatry, Lacanian theory remains a significant undercurrent in clinical practice and academic discourse. This collection of essays explores the structure of the unconscious and the role of language in mental health. For a comprehensive understanding of the French psychiatrist’s toolkit, one must acknowledge the psychoanalytic tradition that distinguishes French psychiatry from its Anglo-Saxon counterparts. This text explains the theoretical basis for talk therapy approaches still prevalent in Parisian private practice.</w:t>
      </w:r>
    </w:p>
    <w:p>
      <w:pPr>
        <w:pStyle w:val="BodyText"/>
      </w:pPr>
      <w:r>
        <w:t xml:space="preserve"> </w:t>
      </w:r>
      <w:r>
        <w:rPr>
          <w:iCs/>
          <w:i/>
        </w:rPr>
        <w:t xml:space="preserve">Guide des Soins en Psychiatrie</w:t>
      </w:r>
      <w:r>
        <w:t xml:space="preserve">. Haute Autorité de Santé (HAS), 2020.</w:t>
      </w:r>
      <w:r>
        <w:t xml:space="preserve"> </w:t>
      </w:r>
    </w:p>
    <w:p>
      <w:pPr>
        <w:pStyle w:val="BodyText"/>
      </w:pPr>
      <w:r>
        <w:t xml:space="preserve">The Haute Autorité de Santé (HAS) is the national authority responsible for evaluating health practices in France. Their clinical guidelines for psychiatry provide evidence-based recommendations for diagnosing and treating mental disorders. This document is practical and contemporary, reflecting the current standards of care expected of psychiatrists in Paris. It covers a wide range of conditions, from depression to schizophrenia, and integrates pharmacological treatments with psychological support. This source is essential for understanding the modern, scientific approach to psychiatry in France, balancing traditional psychoanalytic influences with global medical standards.</w:t>
      </w:r>
    </w:p>
    <w:bookmarkEnd w:id="23"/>
    <w:bookmarkStart w:id="24" w:name="Xcb51e24fb67c390ddd5a2f6c6db093354a3af24"/>
    <w:p>
      <w:pPr>
        <w:pStyle w:val="Heading2"/>
      </w:pPr>
      <w:r>
        <w:t xml:space="preserve">Contemporary Challenges and Urban Mental Health</w:t>
      </w:r>
    </w:p>
    <w:p>
      <w:pPr>
        <w:pStyle w:val="FirstParagraph"/>
      </w:pPr>
      <w:r>
        <w:t xml:space="preserve"> </w:t>
      </w:r>
      <w:r>
        <w:rPr>
          <w:iCs/>
          <w:i/>
        </w:rPr>
        <w:t xml:space="preserve">Atlas de la Santé Mentale en Île-de-France</w:t>
      </w:r>
      <w:r>
        <w:t xml:space="preserve">. Agence Régionale de Santé (ARS) Île-de-France, 2019.</w:t>
      </w:r>
      <w:r>
        <w:t xml:space="preserve"> </w:t>
      </w:r>
    </w:p>
    <w:p>
      <w:pPr>
        <w:pStyle w:val="BodyText"/>
      </w:pPr>
      <w:r>
        <w:t xml:space="preserve">This regional health atlas provides a detailed statistical overview of mental health issues in the Île-de-France region, with a specific focus on Paris. It highlights disparities in access to care, prevalence of disorders, and the distribution of psychiatric resources across different arrondissements. For policymakers and healthcare providers, this document is crucial for identifying gaps in the system. It reveals the specific challenges faced by psychiatrists in Paris, such as high patient volumes, urban stressors, and the need for specialized care for vulnerable populations. This data-driven source offers a realistic snapshot of the current landscape of psychiatric care in the French capital.</w:t>
      </w:r>
    </w:p>
    <w:p>
      <w:pPr>
        <w:pStyle w:val="BodyText"/>
      </w:pPr>
      <w:r>
        <w:t xml:space="preserve"> </w:t>
      </w:r>
      <w:r>
        <w:rPr>
          <w:iCs/>
          <w:i/>
        </w:rPr>
        <w:t xml:space="preserve">Le Psychologue et le Psychiatre en France: Rôles et Pratiques</w:t>
      </w:r>
      <w:r>
        <w:t xml:space="preserve">. Revue Française de Psychiatrie, Vol. 45, Issue 3, 2021.</w:t>
      </w:r>
      <w:r>
        <w:t xml:space="preserve"> </w:t>
      </w:r>
    </w:p>
    <w:p>
      <w:pPr>
        <w:pStyle w:val="BodyText"/>
      </w:pPr>
      <w:r>
        <w:t xml:space="preserve">This journal article clarifies the distinct roles of psychologists and psychiatrists within the French healthcare system. In France, only psychiatrists (who are medical doctors) can prescribe medication, while psychologists focus on psychotherapy. This distinction is particularly relevant in Paris, where the demand for mental health services is immense. The article discusses the collaborative models of care that are emerging to address this demand. It is a valuable resource for understanding the professional boundaries and interdisciplinary cooperation that define modern psychiatric practice in France, ensuring that patients receive comprehensive care that combines medical and psychological expertise.</w:t>
      </w:r>
    </w:p>
    <w:bookmarkEnd w:id="24"/>
    <w:p>
      <w:pPr>
        <w:pStyle w:val="BodyText"/>
      </w:pPr>
      <w:r>
        <w:t xml:space="preserve">This annotated bibliography is intended for educational and informational purposes. It reflects the state of psychiatric practice and literature in France Paris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Psychiatrist in France Paris</dc:title>
  <dc:creator/>
  <dc:language>en</dc:language>
  <cp:keywords/>
  <dcterms:created xsi:type="dcterms:W3CDTF">2026-08-07T03:26:27Z</dcterms:created>
  <dcterms:modified xsi:type="dcterms:W3CDTF">2026-08-07T03:26:27Z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