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Psychiatry</w:t>
      </w:r>
      <w:r>
        <w:t xml:space="preserve"> </w:t>
      </w:r>
      <w:r>
        <w:t xml:space="preserve">in</w:t>
      </w:r>
      <w:r>
        <w:t xml:space="preserve"> </w:t>
      </w:r>
      <w:r>
        <w:t xml:space="preserve">Milan,</w:t>
      </w:r>
      <w:r>
        <w:t xml:space="preserve"> </w:t>
      </w:r>
      <w:r>
        <w:t xml:space="preserve">Italy</w:t>
      </w:r>
    </w:p>
    <w:bookmarkStart w:id="23" w:name="X09f1c9337241089c7e395ed9e21d39e41271f51"/>
    <w:p>
      <w:pPr>
        <w:pStyle w:val="Heading1"/>
      </w:pPr>
      <w:r>
        <w:t xml:space="preserve">Annotated Bibliography: The Role and Practice of the Psychiatrist in Milan, Italy</w:t>
      </w:r>
    </w:p>
    <w:p>
      <w:pPr>
        <w:pStyle w:val="FirstParagraph"/>
      </w:pPr>
      <w:r>
        <w:t xml:space="preserve">This annotated bibliography provides a curated selection of scholarly works, legal frameworks, and clinical reports relevant to the practice of psychiatry within the specific context of Milan, Italy. Milan serves as a critical hub for psychiatric innovation in Europe, hosting major institutions such as the IRCCS San Raffaele and the University of Milan. The selected resources examine the evolution of the Italian mental health system following the landmark Law 180, the integration of community-based care in a metropolitan environment, and the contemporary challenges faced by psychiatrists in Northern Italy. These sources are essential for understanding how the Italian psychiatrist operates within the unique socio-cultural and regulatory landscape of Milan.</w:t>
      </w:r>
    </w:p>
    <w:bookmarkStart w:id="20" w:name="X0b422bb150fa7833153e913907ee349ce36e17a"/>
    <w:p>
      <w:pPr>
        <w:pStyle w:val="Heading2"/>
      </w:pPr>
      <w:r>
        <w:t xml:space="preserve">Foundational Legal and Historical Context</w:t>
      </w:r>
    </w:p>
    <w:p>
      <w:pPr>
        <w:pStyle w:val="FirstParagraph"/>
      </w:pPr>
      <w:r>
        <w:t xml:space="preserve">Basaglia, F. (1981).</w:t>
      </w:r>
      <w:r>
        <w:t xml:space="preserve"> </w:t>
      </w:r>
      <w:r>
        <w:rPr>
          <w:iCs/>
          <w:i/>
        </w:rPr>
        <w:t xml:space="preserve">The Madness of Reason</w:t>
      </w:r>
      <w:r>
        <w:t xml:space="preserve">. (J. Lloyd, Trans.). Harper &amp; Row.</w:t>
      </w:r>
    </w:p>
    <w:p>
      <w:pPr>
        <w:pStyle w:val="BodyText"/>
      </w:pPr>
      <w:r>
        <w:t xml:space="preserve">Franco Basaglia is the seminal figure in Italian psychiatry, and his work is the foundation upon which the modern Italian mental health system is built. This text details the dismantling of psychiatric hospitals in Italy, a movement that culminated in the enactment of Law 180 in 1978. For a psychiatrist practicing in Milan today, this book is not merely historical; it defines the ethical mandate of the profession. It explains the shift from custodial care to civil rights-based treatment. Understanding Basaglia’s philosophy is crucial for any clinician in Milan, as the city’s current network of Community Mental Health Centers (</w:t>
      </w:r>
      <w:r>
        <w:rPr>
          <w:iCs/>
          <w:i/>
        </w:rPr>
        <w:t xml:space="preserve">Centri di Salute Mentale</w:t>
      </w:r>
      <w:r>
        <w:t xml:space="preserve">) is a direct implementation of his vision. The text provides the ideological framework that distinguishes the Italian psychiatrist from their counterparts in countries that retained large-scale institutionalization.</w:t>
      </w:r>
    </w:p>
    <w:p>
      <w:pPr>
        <w:pStyle w:val="BodyText"/>
      </w:pPr>
      <w:r>
        <w:t xml:space="preserve">Law No. 180 of May 13, 1978.</w:t>
      </w:r>
      <w:r>
        <w:t xml:space="preserve"> </w:t>
      </w:r>
      <w:r>
        <w:rPr>
          <w:iCs/>
          <w:i/>
        </w:rPr>
        <w:t xml:space="preserve">Reform of the Mental Health Assistance System</w:t>
      </w:r>
      <w:r>
        <w:t xml:space="preserve">. Gazzetta Ufficiale della Repubblica Italiana.</w:t>
      </w:r>
    </w:p>
    <w:p>
      <w:pPr>
        <w:pStyle w:val="BodyText"/>
      </w:pPr>
      <w:r>
        <w:t xml:space="preserve">Known colloquially as the "Basaglia Law," this legislation is the primary legal instrument governing the work of the psychiatrist in Italy. It abolished psychiatric hospitals and mandated the creation of a community-based care system. In the context of Milan, this law dictates the operational structure of the</w:t>
      </w:r>
      <w:r>
        <w:t xml:space="preserve"> </w:t>
      </w:r>
      <w:r>
        <w:rPr>
          <w:iCs/>
          <w:i/>
        </w:rPr>
        <w:t xml:space="preserve">Azienda Ospedaliera Universitaria</w:t>
      </w:r>
      <w:r>
        <w:t xml:space="preserve"> </w:t>
      </w:r>
      <w:r>
        <w:t xml:space="preserve">and local health authorities. The document outlines the strict regulations regarding involuntary hospitalization (</w:t>
      </w:r>
      <w:r>
        <w:rPr>
          <w:iCs/>
          <w:i/>
        </w:rPr>
        <w:t xml:space="preserve">Trattamento Sanitario Obbligatorio</w:t>
      </w:r>
      <w:r>
        <w:t xml:space="preserve"> </w:t>
      </w:r>
      <w:r>
        <w:t xml:space="preserve">or TSO), which requires the joint signature of a psychiatrist and a local magistrate. For any professional operating in Milan, this text is the definitive guide to legal compliance, patient rights, and the procedural requirements for acute psychiatric intervention within the Lombardy region.</w:t>
      </w:r>
    </w:p>
    <w:bookmarkEnd w:id="20"/>
    <w:bookmarkStart w:id="21" w:name="Xfa0ae6f76186865727b3b92c563978ab6f711bc"/>
    <w:p>
      <w:pPr>
        <w:pStyle w:val="Heading2"/>
      </w:pPr>
      <w:r>
        <w:t xml:space="preserve">Clinical Practice and Institutional Frameworks in Milan</w:t>
      </w:r>
    </w:p>
    <w:p>
      <w:pPr>
        <w:pStyle w:val="FirstParagraph"/>
      </w:pPr>
      <w:r>
        <w:t xml:space="preserve">IRCCS San Raffaele Hospital. (2022).</w:t>
      </w:r>
      <w:r>
        <w:t xml:space="preserve"> </w:t>
      </w:r>
      <w:r>
        <w:rPr>
          <w:iCs/>
          <w:i/>
        </w:rPr>
        <w:t xml:space="preserve">Annual Report: Department of Neuroscience and Mental Health</w:t>
      </w:r>
      <w:r>
        <w:t xml:space="preserve">. Milan: San Raffaele Scientific Institute.</w:t>
      </w:r>
    </w:p>
    <w:p>
      <w:pPr>
        <w:pStyle w:val="BodyText"/>
      </w:pPr>
      <w:r>
        <w:t xml:space="preserve">The IRCCS San Raffaele is one of the most prestigious medical institutions in Milan and Europe. This annual report offers a contemporary snapshot of high-level psychiatric practice in the city. It details the integration of advanced neuroimaging, genetic research, and digital therapeutics into standard psychiatric care. For the modern psychiatrist in Milan, this document highlights the trend toward precision psychiatry. It illustrates how Milanese institutions are bridging the gap between traditional community care and cutting-edge biomedical research. The report is particularly valuable for understanding the multidisciplinary approach required in major Milanese hospitals, where psychiatrists collaborate closely with neurologists, psychologists, and social workers to manage complex cases.</w:t>
      </w:r>
    </w:p>
    <w:p>
      <w:pPr>
        <w:pStyle w:val="BodyText"/>
      </w:pPr>
      <w:r>
        <w:t xml:space="preserve">University of Milan. (2021).</w:t>
      </w:r>
      <w:r>
        <w:t xml:space="preserve"> </w:t>
      </w:r>
      <w:r>
        <w:rPr>
          <w:iCs/>
          <w:i/>
        </w:rPr>
        <w:t xml:space="preserve">Curriculum and Guidelines for the Specialist School in Psychiatry</w:t>
      </w:r>
      <w:r>
        <w:t xml:space="preserve">. Milan: Department of Biomedical and Clinical Sciences "Luigi Sacco".</w:t>
      </w:r>
    </w:p>
    <w:p>
      <w:pPr>
        <w:pStyle w:val="BodyText"/>
      </w:pPr>
      <w:r>
        <w:t xml:space="preserve">This document outlines the rigorous training requirements for becoming a certified psychiatrist in Italy, specifically within the University of Milan system. It emphasizes the dual focus on clinical competence and community integration. The curriculum reflects the specific needs of the Milanese healthcare system, requiring rotations in both acute hospital settings and outpatient community centers. This source is essential for understanding the professional standards expected of psychiatrists in the region. It highlights the importance of pharmacological expertise combined with psychotherapeutic skills, a balance that is critical in the high-pressure, fast-paced environment of Milan’s public health system.</w:t>
      </w:r>
    </w:p>
    <w:bookmarkEnd w:id="21"/>
    <w:bookmarkStart w:id="22" w:name="X748adb0a16a25d271bfc008eef8330e8af5f84e"/>
    <w:p>
      <w:pPr>
        <w:pStyle w:val="Heading2"/>
      </w:pPr>
      <w:r>
        <w:t xml:space="preserve">Socio-Cultural Challenges and Contemporary Issues</w:t>
      </w:r>
    </w:p>
    <w:p>
      <w:pPr>
        <w:pStyle w:val="FirstParagraph"/>
      </w:pPr>
      <w:r>
        <w:t xml:space="preserve">De Girolamo, G., et al. (2020). "Mental Health Services in Italy: Strengths, Weaknesses, and Future Directions."</w:t>
      </w:r>
      <w:r>
        <w:t xml:space="preserve"> </w:t>
      </w:r>
      <w:r>
        <w:rPr>
          <w:iCs/>
          <w:i/>
        </w:rPr>
        <w:t xml:space="preserve">The Lancet Psychiatry</w:t>
      </w:r>
      <w:r>
        <w:t xml:space="preserve">, 7(5), 430-442.</w:t>
      </w:r>
    </w:p>
    <w:p>
      <w:pPr>
        <w:pStyle w:val="BodyText"/>
      </w:pPr>
      <w:r>
        <w:t xml:space="preserve">Gianluca De Girolamo is a leading researcher in Italian psychiatry, and this article provides a critical analysis of the current state of mental health services. While national in scope, the data heavily features Northern Italy, including Lombardy. The authors discuss the challenges of funding, workforce shortages, and the fragmentation of care between public and private sectors. For a psychiatrist in Milan, this article is vital for understanding the systemic pressures they face. It addresses the "gap" between the ideal of Law 180 and the reality of resource constraints. The text also explores the rising prevalence of anxiety and mood disorders in urban centers like Milan, offering insights into the demographic shifts that are reshaping clinical practice in the city.</w:t>
      </w:r>
    </w:p>
    <w:p>
      <w:pPr>
        <w:pStyle w:val="BodyText"/>
      </w:pPr>
      <w:r>
        <w:t xml:space="preserve">Lombardy Region Health Authority. (2023).</w:t>
      </w:r>
      <w:r>
        <w:t xml:space="preserve"> </w:t>
      </w:r>
      <w:r>
        <w:rPr>
          <w:iCs/>
          <w:i/>
        </w:rPr>
        <w:t xml:space="preserve">Regional Plan for Mental Health: Integration and Innovation</w:t>
      </w:r>
      <w:r>
        <w:t xml:space="preserve">. Milan: Assessorato alla Sanità.</w:t>
      </w:r>
    </w:p>
    <w:p>
      <w:pPr>
        <w:pStyle w:val="BodyText"/>
      </w:pPr>
      <w:r>
        <w:t xml:space="preserve">This policy document outlines the strategic priorities for mental health care in the Lombardy region, with Milan as its focal point. It addresses the need for better integration between primary care physicians and psychiatric specialists. The plan emphasizes the use of digital health tools and telepsychiatry, a trend accelerated by recent global health crises. For the practicing psychiatrist in Milan, this document is a roadmap for future service delivery. It highlights the growing importance of early intervention programs for adolescents and the elderly, two key demographics in the Milanese metropolitan area. It also details the protocols for crisis management and the coordination between social services and medical providers.</w:t>
      </w:r>
    </w:p>
    <w:p>
      <w:pPr>
        <w:pStyle w:val="BodyText"/>
      </w:pPr>
      <w:r>
        <w:t xml:space="preserve">Italian Psychiatric Association (API). (2022).</w:t>
      </w:r>
      <w:r>
        <w:t xml:space="preserve"> </w:t>
      </w:r>
      <w:r>
        <w:rPr>
          <w:iCs/>
          <w:i/>
        </w:rPr>
        <w:t xml:space="preserve">Code of Ethics and Professional Conduct for Psychiatrists</w:t>
      </w:r>
      <w:r>
        <w:t xml:space="preserve">. Rome: API Publications.</w:t>
      </w:r>
    </w:p>
    <w:p>
      <w:pPr>
        <w:pStyle w:val="BodyText"/>
      </w:pPr>
      <w:r>
        <w:t xml:space="preserve">While published nationally, this code is strictly enforced in Milan and governs the professional behavior of all psychiatrists in the city. It addresses issues of confidentiality, informed consent, and the management of dual relationships, which are particularly relevant in a dense urban environment like Milan where professional and social circles may overlap. The code also provides guidance on the ethical use of psychopharmacology and the boundaries of psychotherapeutic practice. For any psychiatrist working in Milan, adherence to this code is mandatory for maintaining licensure and professional standing. It serves as a critical reference for navigating complex ethical dilemmas that arise in clinical practice.</w:t>
      </w:r>
    </w:p>
    <w:p>
      <w:pPr>
        <w:pStyle w:val="BodyText"/>
      </w:pPr>
      <w:r>
        <w:t xml:space="preserve">Sani, G., &amp; Rossi, A. (2019). "Urban Stress and Mental Health: A Study of Milanese Populations."</w:t>
      </w:r>
      <w:r>
        <w:t xml:space="preserve"> </w:t>
      </w:r>
      <w:r>
        <w:rPr>
          <w:iCs/>
          <w:i/>
        </w:rPr>
        <w:t xml:space="preserve">Journal of Urban Health</w:t>
      </w:r>
      <w:r>
        <w:t xml:space="preserve">, 96(3), 345-358.</w:t>
      </w:r>
    </w:p>
    <w:p>
      <w:pPr>
        <w:pStyle w:val="BodyText"/>
      </w:pPr>
      <w:r>
        <w:t xml:space="preserve">This empirical study focuses specifically on the mental health impacts of urban living in Milan. It examines the correlation between high-stress work environments, social isolation, and the incidence of psychiatric disorders among Milan’s residents. The findings are directly applicable to the daily practice of psychiatrists in the city, as they highlight the specific stressors affecting their patient population. The study advocates for tailored therapeutic approaches that address the unique socio-economic pressures of Milan. It provides evidence-based support for the need for accessible, community-based mental health services in high-density neighborhoods, reinforcing the relevance of the Basaglia model in a modern, globalized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Psychiatry in Milan, Italy</dc:title>
  <dc:creator/>
  <dc:language>en</dc:language>
  <cp:keywords/>
  <dcterms:created xsi:type="dcterms:W3CDTF">2026-08-07T14:49:12Z</dcterms:created>
  <dcterms:modified xsi:type="dcterms:W3CDTF">2026-08-07T14:49:12Z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