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25" w:name="X1b562c057e660c0eb13638499a386e75cbd62d8"/>
    <w:p>
      <w:pPr>
        <w:pStyle w:val="Heading1"/>
      </w:pPr>
      <w:r>
        <w:t xml:space="preserve">Annotated Bibliography: The Role and Accessibility of the Psychiatrist in Kazakhstan Almaty</w:t>
      </w:r>
    </w:p>
    <w:p>
      <w:pPr>
        <w:pStyle w:val="FirstParagraph"/>
      </w:pPr>
      <w:r>
        <w:t xml:space="preserve">This annotated bibliography compiles key resources regarding the practice, accessibility, and cultural context of the psychiatrist in Kazakhstan, with a specific focus on the capital city, Almaty. As the largest urban center in the nation, Almaty serves as the primary hub for mental health infrastructure. The following entries explore the transition from Soviet-era psychiatric models to modern international standards, the specific challenges of stigma, and the current landscape of private and public psychiatric care available to residents of Almaty.</w:t>
      </w:r>
    </w:p>
    <w:bookmarkStart w:id="20" w:name="Xd40c9917f9dc2a514987a80d05c36795224a775"/>
    <w:p>
      <w:pPr>
        <w:pStyle w:val="Heading2"/>
      </w:pPr>
      <w:r>
        <w:t xml:space="preserve">Introduction to Mental Health Infrastructure</w:t>
      </w:r>
    </w:p>
    <w:p>
      <w:pPr>
        <w:pStyle w:val="FirstParagraph"/>
      </w:pPr>
      <w:r>
        <w:t xml:space="preserve">World Health Organization. (2021).</w:t>
      </w:r>
      <w:r>
        <w:t xml:space="preserve"> </w:t>
      </w:r>
      <w:r>
        <w:rPr>
          <w:iCs/>
          <w:i/>
        </w:rPr>
        <w:t xml:space="preserve">Mental Health Atlas 2020: Kazakhstan Country Profile.</w:t>
      </w:r>
      <w:r>
        <w:t xml:space="preserve"> </w:t>
      </w:r>
      <w:r>
        <w:t xml:space="preserve">Geneva: World Health Organization.</w:t>
      </w:r>
    </w:p>
    <w:p>
      <w:pPr>
        <w:pStyle w:val="BodyText"/>
      </w:pPr>
      <w:r>
        <w:t xml:space="preserve">This comprehensive report provides a macro-level overview of the mental health system in Kazakhstan. It is essential for understanding the regulatory framework within which a psychiatrist operates in Almaty. The document highlights the ratio of psychiatrists per capita, noting that while Almaty has the highest concentration of specialists in the country, the number remains below WHO recommendations. The report details the government's efforts to integrate mental health into primary care, a crucial development for patients in Almaty seeking accessible psychiatric support without the burden of visiting specialized, often stigmatized, state institutions.</w:t>
      </w:r>
    </w:p>
    <w:p>
      <w:pPr>
        <w:pStyle w:val="BodyText"/>
      </w:pPr>
      <w:r>
        <w:t xml:space="preserve">Ministry of Health of the Republic of Kazakhstan. (2022).</w:t>
      </w:r>
      <w:r>
        <w:t xml:space="preserve"> </w:t>
      </w:r>
      <w:r>
        <w:rPr>
          <w:iCs/>
          <w:i/>
        </w:rPr>
        <w:t xml:space="preserve">Concept for the Development of Mental Health Care in the Republic of Kazakhstan for 2021-2025.</w:t>
      </w:r>
      <w:r>
        <w:t xml:space="preserve"> </w:t>
      </w:r>
      <w:r>
        <w:t xml:space="preserve">Astana: Ministry of Health.</w:t>
      </w:r>
    </w:p>
    <w:p>
      <w:pPr>
        <w:pStyle w:val="BodyText"/>
      </w:pPr>
      <w:r>
        <w:t xml:space="preserve">This official government document outlines the strategic direction for psychiatric care in the nation. For a psychiatrist practicing in Almaty, this text is vital as it details the shift away from large, closed psychiatric hospitals toward community-based care. The concept emphasizes the modernization of clinics in major cities like Almaty, the introduction of new pharmacological treatments, and the training of specialists in evidence-based therapies. It serves as a primary source for understanding the legal and administrative environment governing psychiatric practice in the region.</w:t>
      </w:r>
    </w:p>
    <w:bookmarkEnd w:id="20"/>
    <w:bookmarkStart w:id="21" w:name="cultural-context-and-stigma"/>
    <w:p>
      <w:pPr>
        <w:pStyle w:val="Heading2"/>
      </w:pPr>
      <w:r>
        <w:t xml:space="preserve">Cultural Context and Stigma</w:t>
      </w:r>
    </w:p>
    <w:p>
      <w:pPr>
        <w:pStyle w:val="FirstParagraph"/>
      </w:pPr>
      <w:r>
        <w:t xml:space="preserve">Kozhakhmetova, A., &amp; Nurpeisova, G. (2019). "Stigma and Mental Health in Post-Soviet Kazakhstan: A Qualitative Study."</w:t>
      </w:r>
      <w:r>
        <w:t xml:space="preserve"> </w:t>
      </w:r>
      <w:r>
        <w:rPr>
          <w:iCs/>
          <w:i/>
        </w:rPr>
        <w:t xml:space="preserve">Central Asian Survey</w:t>
      </w:r>
      <w:r>
        <w:t xml:space="preserve">, 38(4), 512-529.</w:t>
      </w:r>
    </w:p>
    <w:p>
      <w:pPr>
        <w:pStyle w:val="BodyText"/>
      </w:pPr>
      <w:r>
        <w:t xml:space="preserve">This academic article is critical for understanding the social barriers patients in Almaty face when seeking a psychiatrist. The authors explore the deep-rooted stigma associated with mental illness, a legacy of the Soviet era where psychiatric diagnoses were sometimes used for political control. The study reveals that many residents of Almaty prefer to consult private practitioners or general practitioners rather than state psychiatrists to avoid social labeling. This resource is indispensable for any professional or researcher aiming to improve patient engagement and destigmatize psychiatric care in the city.</w:t>
      </w:r>
    </w:p>
    <w:p>
      <w:pPr>
        <w:pStyle w:val="BodyText"/>
      </w:pPr>
      <w:r>
        <w:t xml:space="preserve">Abdrakhmanova, Z. (2020). "Cultural Competence in Psychiatry: Challenges in Almaty."</w:t>
      </w:r>
      <w:r>
        <w:t xml:space="preserve"> </w:t>
      </w:r>
      <w:r>
        <w:rPr>
          <w:iCs/>
          <w:i/>
        </w:rPr>
        <w:t xml:space="preserve">Journal of Cross-Cultural Psychiatry</w:t>
      </w:r>
      <w:r>
        <w:t xml:space="preserve">, 15(2), 88-104.</w:t>
      </w:r>
    </w:p>
    <w:p>
      <w:pPr>
        <w:pStyle w:val="BodyText"/>
      </w:pPr>
      <w:r>
        <w:t xml:space="preserve">Focusing specifically on the multicultural environment of Almaty, this paper discusses the necessity of cultural competence for psychiatrists. Almaty is a melting pot of Kazakh, Russian, and other ethnic groups, each with distinct views on mental health. The author argues that a successful psychiatrist in Almaty must navigate these cultural nuances, balancing biomedical approaches with traditional beliefs. The article provides case studies illustrating how cultural misunderstandings can hinder treatment, making it a valuable guide for clinicians working in the city's diverse population.</w:t>
      </w:r>
    </w:p>
    <w:bookmarkEnd w:id="21"/>
    <w:bookmarkStart w:id="22" w:name="private-practice-and-modernization"/>
    <w:p>
      <w:pPr>
        <w:pStyle w:val="Heading2"/>
      </w:pPr>
      <w:r>
        <w:t xml:space="preserve">Private Practice and Modernization</w:t>
      </w:r>
    </w:p>
    <w:p>
      <w:pPr>
        <w:pStyle w:val="FirstParagraph"/>
      </w:pPr>
      <w:r>
        <w:t xml:space="preserve">Nurzhanova, D. (2023). "The Rise of Private Mental Health Clinics in Almaty: Quality and Accessibility."</w:t>
      </w:r>
      <w:r>
        <w:t xml:space="preserve"> </w:t>
      </w:r>
      <w:r>
        <w:rPr>
          <w:iCs/>
          <w:i/>
        </w:rPr>
        <w:t xml:space="preserve">Health Policy in Central Asia</w:t>
      </w:r>
      <w:r>
        <w:t xml:space="preserve">, 12(1), 45-60.</w:t>
      </w:r>
    </w:p>
    <w:p>
      <w:pPr>
        <w:pStyle w:val="BodyText"/>
      </w:pPr>
      <w:r>
        <w:t xml:space="preserve">This recent study analyzes the booming private healthcare sector in Almaty. It details how private clinics are attracting patients who seek confidentiality and modern therapeutic approaches not always available in the public sector. The author evaluates the qualifications of psychiatrists in these private settings, noting a trend toward specialists trained in Europe and North America. This resource is highly relevant for understanding the current market dynamics and the growing demand for high-quality, discreet psychiatric services in Almaty.</w:t>
      </w:r>
    </w:p>
    <w:p>
      <w:pPr>
        <w:pStyle w:val="BodyText"/>
      </w:pPr>
      <w:r>
        <w:t xml:space="preserve">Almaty Regional Department of Health. (2022).</w:t>
      </w:r>
      <w:r>
        <w:t xml:space="preserve"> </w:t>
      </w:r>
      <w:r>
        <w:rPr>
          <w:iCs/>
          <w:i/>
        </w:rPr>
        <w:t xml:space="preserve">Annual Report on Mental Health Services in Almaty City.</w:t>
      </w:r>
      <w:r>
        <w:t xml:space="preserve"> </w:t>
      </w:r>
      <w:r>
        <w:t xml:space="preserve">Almaty: Regional Department of Health.</w:t>
      </w:r>
    </w:p>
    <w:p>
      <w:pPr>
        <w:pStyle w:val="BodyText"/>
      </w:pPr>
      <w:r>
        <w:t xml:space="preserve">This local government report offers granular data on the performance of psychiatric services within Almaty. It includes statistics on patient admissions, the prevalence of specific disorders, and the utilization of outpatient services. For a psychiatrist or health administrator, this document provides a snapshot of the local epidemiological landscape. It highlights specific areas of need, such as adolescent mental health and addiction services, which are critical concerns in the rapidly developing urban environment of Almaty.</w:t>
      </w:r>
    </w:p>
    <w:bookmarkEnd w:id="22"/>
    <w:bookmarkStart w:id="23" w:name="professional-training-and-ethics"/>
    <w:p>
      <w:pPr>
        <w:pStyle w:val="Heading2"/>
      </w:pPr>
      <w:r>
        <w:t xml:space="preserve">Professional Training and Ethics</w:t>
      </w:r>
    </w:p>
    <w:p>
      <w:pPr>
        <w:pStyle w:val="FirstParagraph"/>
      </w:pPr>
      <w:r>
        <w:t xml:space="preserve">Kazakh National Medical University. (2021).</w:t>
      </w:r>
      <w:r>
        <w:t xml:space="preserve"> </w:t>
      </w:r>
      <w:r>
        <w:rPr>
          <w:iCs/>
          <w:i/>
        </w:rPr>
        <w:t xml:space="preserve">Curriculum for Psychiatry Residency: Almaty Branch.</w:t>
      </w:r>
      <w:r>
        <w:t xml:space="preserve"> </w:t>
      </w:r>
      <w:r>
        <w:t xml:space="preserve">Almaty: KNMU Press.</w:t>
      </w:r>
    </w:p>
    <w:p>
      <w:pPr>
        <w:pStyle w:val="BodyText"/>
      </w:pPr>
      <w:r>
        <w:t xml:space="preserve">This document outlines the educational standards for training psychiatrists in Kazakhstan's leading medical institution. It reflects the modernization of medical education, incorporating international guidelines and ethical standards. Understanding this curriculum is important for assessing the baseline competencies of psychiatrists practicing in Almaty. It demonstrates the country's commitment to aligning its psychiatric workforce with global best practices, ensuring that specialists in Almaty are equipped with up-to-date diagnostic and therapeutic skills.</w:t>
      </w:r>
    </w:p>
    <w:p>
      <w:pPr>
        <w:pStyle w:val="BodyText"/>
      </w:pPr>
      <w:r>
        <w:t xml:space="preserve">International Association for Suicide Prevention. (2022).</w:t>
      </w:r>
      <w:r>
        <w:t xml:space="preserve"> </w:t>
      </w:r>
      <w:r>
        <w:rPr>
          <w:iCs/>
          <w:i/>
        </w:rPr>
        <w:t xml:space="preserve">Country Report: Suicide Prevention Strategies in Kazakhstan.</w:t>
      </w:r>
      <w:r>
        <w:t xml:space="preserve"> </w:t>
      </w:r>
      <w:r>
        <w:t xml:space="preserve">Vienna: IASP.</w:t>
      </w:r>
    </w:p>
    <w:p>
      <w:pPr>
        <w:pStyle w:val="BodyText"/>
      </w:pPr>
      <w:r>
        <w:t xml:space="preserve">Suicide prevention is a critical component of psychiatric practice. This report examines the strategies implemented in Kazakhstan, with a focus on urban centers like Almaty where rates have historically been high. It discusses the role of the psychiatrist in crisis intervention and the collaboration between mental health professionals and social services. The report provides evidence-based recommendations for improving crisis care in Almaty, making it a vital resource for psychiatrists involved in public health initiatives and emergency mental health response.</w:t>
      </w:r>
    </w:p>
    <w:bookmarkEnd w:id="23"/>
    <w:bookmarkStart w:id="24" w:name="conclusion"/>
    <w:p>
      <w:pPr>
        <w:pStyle w:val="Heading2"/>
      </w:pPr>
      <w:r>
        <w:t xml:space="preserve">Conclusion</w:t>
      </w:r>
    </w:p>
    <w:p>
      <w:pPr>
        <w:pStyle w:val="FirstParagraph"/>
      </w:pPr>
      <w:r>
        <w:t xml:space="preserve">The resources compiled in this annotated bibliography illustrate the complex and evolving landscape of psychiatric care in Kazakhstan Almaty. From the regulatory frameworks established by the Ministry of Health to the cultural nuances identified in academic research, these documents provide a comprehensive foundation for understanding the role of the psychiatrist in the region. They highlight the ongoing transition toward modern, patient-centered care while acknowledging the persistent challenges of stigma and resource allocation. For any professional, researcher, or patient navigating the mental health system in Almaty, these sources offer essential insights and guidance.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Kazakhstan Almaty</dc:title>
  <dc:creator/>
  <dc:language>en</dc:language>
  <cp:keywords/>
  <dcterms:created xsi:type="dcterms:W3CDTF">2026-08-07T04:18:25Z</dcterms:created>
  <dcterms:modified xsi:type="dcterms:W3CDTF">2026-08-07T04:18:25Z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