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Riyadh</w:t>
      </w:r>
    </w:p>
    <w:bookmarkStart w:id="24" w:name="Xa41c5e04e560c604cac6a40f92a70ef035f9af2"/>
    <w:p>
      <w:pPr>
        <w:pStyle w:val="Heading1"/>
      </w:pPr>
      <w:r>
        <w:t xml:space="preserve">Annotated Bibliography: The Role of the Psychiatrist in Saudi Arabia Riyadh</w:t>
      </w:r>
    </w:p>
    <w:p>
      <w:pPr>
        <w:pStyle w:val="FirstParagraph"/>
      </w:pPr>
      <w:r>
        <w:t xml:space="preserve">The landscape of mental health care in Saudi Arabia is undergoing a significant transformation, driven by the ambitious goals of Vision 2030. Riyadh, as the capital and the primary hub for healthcare innovation, serves as the epicenter for this evolution. This annotated bibliography compiles key resources regarding the practice of the psychiatrist in Riyadh. It examines the regulatory frameworks established by the Saudi Commission for Health Specialties (SCFHS), the cultural nuances influencing psychiatric care in the Kingdom, and the integration of modern psychiatric treatments within Riyadh's leading medical institutions. These sources provide a comprehensive overview for professionals and researchers interested in the specific context of psychiatric practice in Saudi Arabia.</w:t>
      </w:r>
    </w:p>
    <w:bookmarkStart w:id="20" w:name="Xf8c719d2ef2d44dc8d18bff52a09f4554478458"/>
    <w:p>
      <w:pPr>
        <w:pStyle w:val="Heading2"/>
      </w:pPr>
      <w:r>
        <w:t xml:space="preserve">Regulatory Frameworks and Professional Standards</w:t>
      </w:r>
    </w:p>
    <w:p>
      <w:pPr>
        <w:pStyle w:val="FirstParagraph"/>
      </w:pPr>
      <w:r>
        <w:t xml:space="preserve">Saudi Commission for Health Specialties (SCFHS). (2023).</w:t>
      </w:r>
      <w:r>
        <w:t xml:space="preserve"> </w:t>
      </w:r>
      <w:r>
        <w:rPr>
          <w:iCs/>
          <w:i/>
        </w:rPr>
        <w:t xml:space="preserve">Specialty Council Guidelines for Psychiatry</w:t>
      </w:r>
      <w:r>
        <w:t xml:space="preserve">. Riyadh: SCFHS Publications.</w:t>
      </w:r>
    </w:p>
    <w:p>
      <w:pPr>
        <w:pStyle w:val="BodyText"/>
      </w:pPr>
      <w:r>
        <w:t xml:space="preserve">This official document outlines the rigorous standards required for a psychiatrist to practice in Saudi Arabia. It details the educational prerequisites, residency requirements, and board certification processes mandated by the SCFHS. For Riyadh, where the concentration of medical specialists is highest, this guideline is critical. It ensures that every psychiatrist operating in the capital meets international standards of competency. The document also highlights the continuing medical education (CME) requirements, emphasizing the need for Riyadh-based psychiatrists to stay updated with global advancements in psychopharmacology and psychotherapy. This source is essential for understanding the legal and professional boundaries within which a psychiatrist must operate in the Kingdom.</w:t>
      </w:r>
    </w:p>
    <w:p>
      <w:pPr>
        <w:pStyle w:val="BodyText"/>
      </w:pPr>
      <w:r>
        <w:t xml:space="preserve">Ministry of Health, Kingdom of Saudi Arabia. (2022).</w:t>
      </w:r>
      <w:r>
        <w:t xml:space="preserve"> </w:t>
      </w:r>
      <w:r>
        <w:rPr>
          <w:iCs/>
          <w:i/>
        </w:rPr>
        <w:t xml:space="preserve">National Mental Health Program: Strategic Plan 2022-2025</w:t>
      </w:r>
      <w:r>
        <w:t xml:space="preserve">. Riyadh: MOH Press.</w:t>
      </w:r>
    </w:p>
    <w:p>
      <w:pPr>
        <w:pStyle w:val="BodyText"/>
      </w:pPr>
      <w:r>
        <w:t xml:space="preserve">This strategic plan provides a macro-level view of mental health policy in Saudi Arabia, with a specific focus on implementation in major urban centers like Riyadh. It outlines the government's commitment to increasing the ratio of psychiatrists to the population and integrating mental health services into primary care. The document is particularly relevant for psychiatrists in Riyadh as it details the expansion of psychiatric clinics and the establishment of specialized mental health centers. It also addresses the reduction of stigma through public awareness campaigns, a crucial factor for psychiatrists working in the capital to encourage patient engagement.</w:t>
      </w:r>
    </w:p>
    <w:bookmarkEnd w:id="20"/>
    <w:bookmarkStart w:id="21" w:name="cultural-context-and-clinical-practice"/>
    <w:p>
      <w:pPr>
        <w:pStyle w:val="Heading2"/>
      </w:pPr>
      <w:r>
        <w:t xml:space="preserve">Cultural Context and Clinical Practice</w:t>
      </w:r>
    </w:p>
    <w:p>
      <w:pPr>
        <w:pStyle w:val="FirstParagraph"/>
      </w:pPr>
      <w:r>
        <w:t xml:space="preserve">Al-Harthi, A., &amp; Al-Mohaimeed, A. (2021). "Cultural Competence in Psychiatric Practice in Saudi Arabia."</w:t>
      </w:r>
      <w:r>
        <w:t xml:space="preserve"> </w:t>
      </w:r>
      <w:r>
        <w:rPr>
          <w:iCs/>
          <w:i/>
        </w:rPr>
        <w:t xml:space="preserve">Journal of Saudi Health Sciences</w:t>
      </w:r>
      <w:r>
        <w:t xml:space="preserve">, 10(3), 112-118.</w:t>
      </w:r>
    </w:p>
    <w:p>
      <w:pPr>
        <w:pStyle w:val="BodyText"/>
      </w:pPr>
      <w:r>
        <w:t xml:space="preserve">This peer-reviewed article explores the intersection of Islamic culture and psychiatric practice in Saudi Arabia. It is highly relevant for psychiatrists in Riyadh, where the patient demographic is deeply rooted in local traditions. The authors discuss how cultural beliefs regarding mental illness, such as the concept of "Jinn" or spiritual possession, can impact diagnosis and treatment adherence. The article provides practical strategies for psychiatrists to navigate these cultural nuances while maintaining evidence-based medical standards. It emphasizes the importance of building trust and respecting religious values, which are paramount for successful psychiatric outcomes in Riyadh.</w:t>
      </w:r>
    </w:p>
    <w:p>
      <w:pPr>
        <w:pStyle w:val="BodyText"/>
      </w:pPr>
      <w:r>
        <w:t xml:space="preserve">Al-Saeed, M. (2020). "The Role of the Psychiatrist in Addressing Stigma in Urban Saudi Arabia."</w:t>
      </w:r>
      <w:r>
        <w:t xml:space="preserve"> </w:t>
      </w:r>
      <w:r>
        <w:rPr>
          <w:iCs/>
          <w:i/>
        </w:rPr>
        <w:t xml:space="preserve">Eastern Mediterranean Health Journal</w:t>
      </w:r>
      <w:r>
        <w:t xml:space="preserve">, 26(5), 450-457.</w:t>
      </w:r>
    </w:p>
    <w:p>
      <w:pPr>
        <w:pStyle w:val="BodyText"/>
      </w:pPr>
      <w:r>
        <w:t xml:space="preserve">Focusing on urban centers, this study examines the persistent stigma surrounding mental health in Riyadh. The author argues that psychiatrists play a pivotal role not only in treatment but also in advocacy and education. The article highlights the challenges psychiatrists face in Riyadh, where social reputation can deter individuals from seeking help. It suggests that psychiatrists must adopt a community-oriented approach, collaborating with schools, workplaces, and religious leaders to normalize mental health care. This resource is vital for understanding the social responsibilities of a psychiatrist in the Saudi capital.</w:t>
      </w:r>
    </w:p>
    <w:bookmarkEnd w:id="21"/>
    <w:bookmarkStart w:id="22" w:name="Xe47e4e83fd2309b72b1541a16c358cd4023037e"/>
    <w:p>
      <w:pPr>
        <w:pStyle w:val="Heading2"/>
      </w:pPr>
      <w:r>
        <w:t xml:space="preserve">Healthcare Infrastructure and Specialized Care</w:t>
      </w:r>
    </w:p>
    <w:p>
      <w:pPr>
        <w:pStyle w:val="FirstParagraph"/>
      </w:pPr>
      <w:r>
        <w:t xml:space="preserve">King Faisal Specialist Hospital &amp; Research Centre (KFSH&amp;RC). (2023).</w:t>
      </w:r>
      <w:r>
        <w:t xml:space="preserve"> </w:t>
      </w:r>
      <w:r>
        <w:rPr>
          <w:iCs/>
          <w:i/>
        </w:rPr>
        <w:t xml:space="preserve">Annual Report: Department of Psychiatry</w:t>
      </w:r>
      <w:r>
        <w:t xml:space="preserve">. Riyadh: KFSH&amp;RC.</w:t>
      </w:r>
    </w:p>
    <w:p>
      <w:pPr>
        <w:pStyle w:val="BodyText"/>
      </w:pPr>
      <w:r>
        <w:t xml:space="preserve">As one of the leading medical institutions in Saudi Arabia, KFSH&amp;RC in Riyadh sets a benchmark for psychiatric excellence. This annual report details the department's research initiatives, clinical trials, and specialized treatment programs. It showcases the advanced capabilities of psychiatrists in Riyadh, including the use of transcranial magnetic stimulation (TMS) and personalized medicine. The report is an excellent resource for understanding the cutting-edge technologies and multidisciplinary approaches employed by top-tier psychiatrists in the Kingdom. It also highlights the center's role in training the next generation of Saudi psychiatrists.</w:t>
      </w:r>
    </w:p>
    <w:p>
      <w:pPr>
        <w:pStyle w:val="BodyText"/>
      </w:pPr>
      <w:r>
        <w:t xml:space="preserve">Al-Dosari, M., &amp; Al-Ghamdi, S. (2022). "Telepsychiatry in Saudi Arabia: Opportunities and Challenges in Riyadh."</w:t>
      </w:r>
      <w:r>
        <w:t xml:space="preserve"> </w:t>
      </w:r>
      <w:r>
        <w:rPr>
          <w:iCs/>
          <w:i/>
        </w:rPr>
        <w:t xml:space="preserve">Saudi Medical Journal</w:t>
      </w:r>
      <w:r>
        <w:t xml:space="preserve">, 43(8), 901-908.</w:t>
      </w:r>
    </w:p>
    <w:p>
      <w:pPr>
        <w:pStyle w:val="BodyText"/>
      </w:pPr>
      <w:r>
        <w:t xml:space="preserve">This article discusses the rapid adoption of telepsychiatry in Riyadh, accelerated by the global pandemic and supported by Saudi Arabia's robust digital infrastructure. It evaluates the effectiveness of remote psychiatric consultations in reaching patients who may face barriers to accessing in-person care. The authors highlight the regulatory considerations for psychiatrists practicing telemedicine in Saudi Arabia, including data privacy and licensing. This source is crucial for psychiatrists in Riyadh looking to expand their practice through digital platforms, reflecting the modernization of healthcare delivery in the capital.</w:t>
      </w:r>
    </w:p>
    <w:bookmarkEnd w:id="22"/>
    <w:bookmarkStart w:id="23" w:name="research-and-academic-contributions"/>
    <w:p>
      <w:pPr>
        <w:pStyle w:val="Heading2"/>
      </w:pPr>
      <w:r>
        <w:t xml:space="preserve">Research and Academic Contributions</w:t>
      </w:r>
    </w:p>
    <w:p>
      <w:pPr>
        <w:pStyle w:val="FirstParagraph"/>
      </w:pPr>
      <w:r>
        <w:t xml:space="preserve">King Saud University. (2023).</w:t>
      </w:r>
      <w:r>
        <w:t xml:space="preserve"> </w:t>
      </w:r>
      <w:r>
        <w:rPr>
          <w:iCs/>
          <w:i/>
        </w:rPr>
        <w:t xml:space="preserve">College of Medicine: Psychiatry Research Highlights</w:t>
      </w:r>
      <w:r>
        <w:t xml:space="preserve">. Riyadh: KSU Publications.</w:t>
      </w:r>
    </w:p>
    <w:p>
      <w:pPr>
        <w:pStyle w:val="BodyText"/>
      </w:pPr>
      <w:r>
        <w:t xml:space="preserve">King Saud University is a cornerstone of medical education and research in Riyadh. This publication summarizes key research projects conducted by psychiatrists affiliated with the university. It covers a wide range of topics, including the prevalence of depression and anxiety among Saudi youth, the impact of lifestyle factors on mental health, and genetic studies of psychiatric disorders. This resource underscores the academic rigor and research capacity of psychiatrists in Riyadh, contributing to the global body of knowledge while addressing local health priorities. It is an essential reference for understanding the scientific contributions of the psychiatric community in Saudi Arabia.</w:t>
      </w:r>
    </w:p>
    <w:p>
      <w:pPr>
        <w:pStyle w:val="BodyText"/>
      </w:pPr>
      <w:r>
        <w:t xml:space="preserve">Al-Mutairi, N. (2021). "Child and Adolescent Psychiatry in Riyadh: Current Trends and Future Directions."</w:t>
      </w:r>
      <w:r>
        <w:t xml:space="preserve"> </w:t>
      </w:r>
      <w:r>
        <w:rPr>
          <w:iCs/>
          <w:i/>
        </w:rPr>
        <w:t xml:space="preserve">Journal of Child and Adolescent Psychiatric Nursing</w:t>
      </w:r>
      <w:r>
        <w:t xml:space="preserve">, 34(2), 78-85.</w:t>
      </w:r>
    </w:p>
    <w:p>
      <w:pPr>
        <w:pStyle w:val="BodyText"/>
      </w:pPr>
      <w:r>
        <w:t xml:space="preserve">This article focuses on the specialized field of child and adolescent psychiatry in Riyadh. It addresses the growing recognition of mental health issues among young people in Saudi Arabia and the increasing demand for specialized psychiatric care. The author discusses the unique challenges faced by child psychiatrists in Riyadh, including the need for family-centered approaches and the integration of school-based mental health services. This source is valuable for understanding the evolving needs of the younger population in the capital and the role of psychiatrists in supporting their mental well-being.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Saudi Arabia Riyadh</dc:title>
  <dc:creator/>
  <dc:language>en</dc:language>
  <cp:keywords/>
  <dcterms:created xsi:type="dcterms:W3CDTF">2026-08-07T14:28:18Z</dcterms:created>
  <dcterms:modified xsi:type="dcterms:W3CDTF">2026-08-07T14:28:18Z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