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London,</w:t>
      </w:r>
      <w:r>
        <w:t xml:space="preserve"> </w:t>
      </w:r>
      <w:r>
        <w:t xml:space="preserve">United</w:t>
      </w:r>
      <w:r>
        <w:t xml:space="preserve"> </w:t>
      </w:r>
      <w:r>
        <w:t xml:space="preserve">Kingdom</w:t>
      </w:r>
    </w:p>
    <w:bookmarkStart w:id="30" w:name="Xb51f3616edfbcfef50017b1a6b6f98b94b32401"/>
    <w:p>
      <w:pPr>
        <w:pStyle w:val="Heading1"/>
      </w:pPr>
      <w:r>
        <w:t xml:space="preserve">Annotated Bibliography: The Role of the Psychiatrist in London, United Kingdom</w:t>
      </w:r>
    </w:p>
    <w:p>
      <w:pPr>
        <w:pStyle w:val="FirstParagraph"/>
      </w:pPr>
      <w:r>
        <w:t xml:space="preserve">This annotated bibliography provides a curated selection of academic and professional resources regarding the practice, regulation, and societal impact of psychiatrists within the United Kingdom, with a specific focus on the metropolitan context of London. The entries below examine the National Health Service (NHS) framework, the Royal College of Psychiatrists' guidelines, and the unique challenges of delivering mental healthcare in one of the world's most densely populated and diverse cities. These sources are essential for understanding the clinical, ethical, and systemic dimensions of psychiatric care in this specific jurisdiction.</w:t>
      </w:r>
    </w:p>
    <w:bookmarkStart w:id="22" w:name="Xf8c719d2ef2d44dc8d18bff52a09f4554478458"/>
    <w:p>
      <w:pPr>
        <w:pStyle w:val="Heading2"/>
      </w:pPr>
      <w:r>
        <w:t xml:space="preserve">Regulatory Frameworks and Professional Standards</w:t>
      </w:r>
    </w:p>
    <w:bookmarkStart w:id="20" w:name="Xde2309badfd2ec7bc1f8535d50778779cd0c16e"/>
    <w:p>
      <w:pPr>
        <w:pStyle w:val="Heading3"/>
      </w:pPr>
      <w:r>
        <w:t xml:space="preserve">1. The Mental Health Act 1983 (as amended by the Mental Health Act 2007)</w:t>
      </w:r>
    </w:p>
    <w:p>
      <w:pPr>
        <w:pStyle w:val="FirstParagraph"/>
      </w:pPr>
      <w:r>
        <w:t xml:space="preserve">United Kingdom Parliament. (2007).</w:t>
      </w:r>
      <w:r>
        <w:t xml:space="preserve"> </w:t>
      </w:r>
      <w:r>
        <w:rPr>
          <w:iCs/>
          <w:i/>
        </w:rPr>
        <w:t xml:space="preserve">Mental Health Act 2007</w:t>
      </w:r>
      <w:r>
        <w:t xml:space="preserve">. London: The Stationery Office.</w:t>
      </w:r>
    </w:p>
    <w:p>
      <w:pPr>
        <w:pStyle w:val="BodyText"/>
      </w:pPr>
      <w:r>
        <w:t xml:space="preserve">This primary legislation is the cornerstone of psychiatric practice in the United Kingdom. It outlines the legal framework under which psychiatrists in London and elsewhere can detain patients for assessment and treatment against their will, a process known as "sectioning." For a psychiatrist working in London's acute trusts, such as the South London and Maudsley NHS Foundation Trust, this Act is a daily operational tool. The annotation highlights that this document is critical for understanding the balance between patient autonomy and public safety. It defines the specific responsibilities of the Responsible Clinician, a role almost always held by a consultant psychiatrist, ensuring that legal due process is maintained within the high-pressure environment of London's mental health services.</w:t>
      </w:r>
    </w:p>
    <w:bookmarkEnd w:id="20"/>
    <w:bookmarkStart w:id="21" w:name="X492edb60f22d4b62ba4e87e43c4b8e019015d00"/>
    <w:p>
      <w:pPr>
        <w:pStyle w:val="Heading3"/>
      </w:pPr>
      <w:r>
        <w:t xml:space="preserve">2. Good Practice in Psychiatry: A Guide for the Profession</w:t>
      </w:r>
    </w:p>
    <w:p>
      <w:pPr>
        <w:pStyle w:val="FirstParagraph"/>
      </w:pPr>
      <w:r>
        <w:t xml:space="preserve">Royal College of Psychiatrists. (2021).</w:t>
      </w:r>
      <w:r>
        <w:t xml:space="preserve"> </w:t>
      </w:r>
      <w:r>
        <w:rPr>
          <w:iCs/>
          <w:i/>
        </w:rPr>
        <w:t xml:space="preserve">Good Practice in Psychiatry</w:t>
      </w:r>
      <w:r>
        <w:t xml:space="preserve">. London: Royal College of Psychiatrists.</w:t>
      </w:r>
    </w:p>
    <w:p>
      <w:pPr>
        <w:pStyle w:val="BodyText"/>
      </w:pPr>
      <w:r>
        <w:t xml:space="preserve">Published by the Royal College of Psychiatrists, the professional body representing psychiatrists in the UK, this guide serves as the definitive standard for clinical conduct. It is particularly relevant to London-based practitioners who navigate complex multicultural patient demographics. The text provides detailed guidance on ethical decision-making, confidentiality, and the management of risk. It addresses the specific pressures of urban psychiatry, including the management of personality disorders and substance misuse, which are prevalent in London's inner boroughs. This resource is indispensable for ensuring that psychiatrists adhere to the highest standards of care mandated by the General Medical Council (GMC).</w:t>
      </w:r>
    </w:p>
    <w:bookmarkEnd w:id="21"/>
    <w:bookmarkEnd w:id="22"/>
    <w:bookmarkStart w:id="25" w:name="Xce4532db713cc89675253e57e8a525bebae7b13"/>
    <w:p>
      <w:pPr>
        <w:pStyle w:val="Heading2"/>
      </w:pPr>
      <w:r>
        <w:t xml:space="preserve">Clinical Practice and Service Delivery in London</w:t>
      </w:r>
    </w:p>
    <w:bookmarkStart w:id="23" w:name="X5fda587ede79726a7f1e2d0aec9cfecfe850696"/>
    <w:p>
      <w:pPr>
        <w:pStyle w:val="Heading3"/>
      </w:pPr>
      <w:r>
        <w:t xml:space="preserve">3. The NHS Long Term Plan: Mental Health and Social Care</w:t>
      </w:r>
    </w:p>
    <w:p>
      <w:pPr>
        <w:pStyle w:val="FirstParagraph"/>
      </w:pPr>
      <w:r>
        <w:t xml:space="preserve">NHS England. (2019).</w:t>
      </w:r>
      <w:r>
        <w:t xml:space="preserve"> </w:t>
      </w:r>
      <w:r>
        <w:rPr>
          <w:iCs/>
          <w:i/>
        </w:rPr>
        <w:t xml:space="preserve">The NHS Long Term Plan</w:t>
      </w:r>
      <w:r>
        <w:t xml:space="preserve">. London: NHS England.</w:t>
      </w:r>
    </w:p>
    <w:p>
      <w:pPr>
        <w:pStyle w:val="BodyText"/>
      </w:pPr>
      <w:r>
        <w:t xml:space="preserve">This strategic document outlines the future direction of healthcare in England, with a heavy emphasis on mental health integration. For psychiatrists in London, this plan is significant as it drives the shift towards community-based care and the reduction of inpatient bed reliance. The document details initiatives to improve access to psychological therapies and to integrate mental health services into primary care settings. In the context of London, where waiting lists for specialist psychiatric care can be extensive, this plan provides the policy backing for new service models. It is a vital resource for understanding how the role of the psychiatrist is evolving from a purely hospital-based specialist to a leader in integrated community care networks.</w:t>
      </w:r>
    </w:p>
    <w:bookmarkEnd w:id="23"/>
    <w:bookmarkStart w:id="24" w:name="X3340cf495a7953191a7027c138f2b76db087898"/>
    <w:p>
      <w:pPr>
        <w:pStyle w:val="Heading3"/>
      </w:pPr>
      <w:r>
        <w:t xml:space="preserve">4. Urban Psychiatry: Challenges and Opportunities in London</w:t>
      </w:r>
    </w:p>
    <w:p>
      <w:pPr>
        <w:pStyle w:val="FirstParagraph"/>
      </w:pPr>
      <w:r>
        <w:t xml:space="preserve">Bhugra, D., &amp; Becker, M. A. (2005). "Urbanisation, mental health and public health."</w:t>
      </w:r>
      <w:r>
        <w:t xml:space="preserve"> </w:t>
      </w:r>
      <w:r>
        <w:rPr>
          <w:iCs/>
          <w:i/>
        </w:rPr>
        <w:t xml:space="preserve">Bulletin of the World Health Organization</w:t>
      </w:r>
      <w:r>
        <w:t xml:space="preserve">, 83(11), 813-820.</w:t>
      </w:r>
    </w:p>
    <w:p>
      <w:pPr>
        <w:pStyle w:val="BodyText"/>
      </w:pPr>
      <w:r>
        <w:t xml:space="preserve">While a global study, this article is frequently cited in the context of London's mental health landscape due to the author's association with King's College London. It explores the correlation between rapid urbanization and increased rates of anxiety and depression. For a psychiatrist practicing in London, this research provides a theoretical framework for understanding the environmental stressors affecting their patient population. It highlights the importance of social determinants of health, such as housing instability and social isolation, which are acute issues in the capital. This source is valuable for contextualizing clinical observations within broader public health trends specific to major UK cities.</w:t>
      </w:r>
    </w:p>
    <w:bookmarkEnd w:id="24"/>
    <w:bookmarkEnd w:id="25"/>
    <w:bookmarkStart w:id="28" w:name="ethical-and-social-considerations"/>
    <w:p>
      <w:pPr>
        <w:pStyle w:val="Heading2"/>
      </w:pPr>
      <w:r>
        <w:t xml:space="preserve">Ethical and Social Considerations</w:t>
      </w:r>
    </w:p>
    <w:bookmarkStart w:id="26" w:name="Xdc8c904bd6f89d88c11023b719cfb1ce730f26e"/>
    <w:p>
      <w:pPr>
        <w:pStyle w:val="Heading3"/>
      </w:pPr>
      <w:r>
        <w:t xml:space="preserve">5. Race, Ethnicity and Mental Health in the UK</w:t>
      </w:r>
    </w:p>
    <w:p>
      <w:pPr>
        <w:pStyle w:val="FirstParagraph"/>
      </w:pPr>
      <w:r>
        <w:t xml:space="preserve">The Equality and Human Rights Commission. (2011).</w:t>
      </w:r>
      <w:r>
        <w:t xml:space="preserve"> </w:t>
      </w:r>
      <w:r>
        <w:rPr>
          <w:iCs/>
          <w:i/>
        </w:rPr>
        <w:t xml:space="preserve">Race and Mental Health: A Review of the Evidence</w:t>
      </w:r>
      <w:r>
        <w:t xml:space="preserve">. London: EHRC.</w:t>
      </w:r>
    </w:p>
    <w:p>
      <w:pPr>
        <w:pStyle w:val="BodyText"/>
      </w:pPr>
      <w:r>
        <w:t xml:space="preserve">London is one of the most ethnically diverse cities in the world, and this report is crucial for any psychiatrist working in the capital. It examines the disproportionate rates of detention under the Mental Health Act among Black and Minority Ethnic (BME) communities in the UK. The document provides evidence-based recommendations for reducing disparities in care. For a London-based psychiatrist, this bibliography entry is essential for developing cultural competence and addressing systemic biases within the NHS. It underscores the ethical obligation of psychiatrists to provide equitable care regardless of a patient's background, a challenge that is particularly pronounced in London's multi-ethnic boroughs.</w:t>
      </w:r>
    </w:p>
    <w:bookmarkEnd w:id="26"/>
    <w:bookmarkStart w:id="27" w:name="X3f8912018ad2bb68961c097cc47a46cece3d893"/>
    <w:p>
      <w:pPr>
        <w:pStyle w:val="Heading3"/>
      </w:pPr>
      <w:r>
        <w:t xml:space="preserve">6. The Role of the Psychiatrist in Forensic Settings</w:t>
      </w:r>
    </w:p>
    <w:p>
      <w:pPr>
        <w:pStyle w:val="FirstParagraph"/>
      </w:pPr>
      <w:r>
        <w:t xml:space="preserve">Ministry of Justice. (2018).</w:t>
      </w:r>
      <w:r>
        <w:t xml:space="preserve"> </w:t>
      </w:r>
      <w:r>
        <w:rPr>
          <w:iCs/>
          <w:i/>
        </w:rPr>
        <w:t xml:space="preserve">Forensic Mental Health Services in England and Wales</w:t>
      </w:r>
      <w:r>
        <w:t xml:space="preserve">. London: HM Government.</w:t>
      </w:r>
    </w:p>
    <w:p>
      <w:pPr>
        <w:pStyle w:val="BodyText"/>
      </w:pPr>
      <w:r>
        <w:t xml:space="preserve">London houses several high-security forensic psychiatric hospitals, such as Broadmoor and Rampton, as well as numerous medium-security units. This government report outlines the structure and function of these services. It is relevant for psychiatrists interested in the intersection of mental health and the criminal justice system. The document details the assessment and treatment of offenders with mental disorders, highlighting the unique ethical dilemmas faced by forensic psychiatrists in the UK. It provides insight into how psychiatric expertise is utilized to manage risk and facilitate rehabilitation within the secure estate, a specialized but critical aspect of psychiatric practice in the United Kingdom.</w:t>
      </w:r>
    </w:p>
    <w:bookmarkEnd w:id="27"/>
    <w:bookmarkEnd w:id="28"/>
    <w:bookmarkStart w:id="29" w:name="conclusion"/>
    <w:p>
      <w:pPr>
        <w:pStyle w:val="Heading2"/>
      </w:pPr>
      <w:r>
        <w:t xml:space="preserve">Conclusion</w:t>
      </w:r>
    </w:p>
    <w:p>
      <w:pPr>
        <w:pStyle w:val="FirstParagraph"/>
      </w:pPr>
      <w:r>
        <w:t xml:space="preserve">The selected sources above provide a comprehensive overview of the multifaceted role of the psychiatrist in London, United Kingdom. From the legal constraints of the Mental Health Act to the ethical imperatives of treating diverse populations, these documents illustrate the complexity of modern psychiatric practice. They serve as a foundational reference for professionals, students, and policymakers seeking to understand how mental healthcare is delivered, regulated, and improved in one of the world's leading medical hubs.</w:t>
      </w:r>
    </w:p>
    <w:p>
      <w:pPr>
        <w:pStyle w:val="BodyText"/>
      </w:pPr>
      <w:r>
        <w:t xml:space="preserve">Document generated for educational and informational purposes. All citations refer to publicly available or standard professional resources.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Psychiatrist in London, United Kingdom</dc:title>
  <dc:creator/>
  <dc:language>en</dc:language>
  <cp:keywords/>
  <dcterms:created xsi:type="dcterms:W3CDTF">2026-08-07T06:35:15Z</dcterms:created>
  <dcterms:modified xsi:type="dcterms:W3CDTF">2026-08-07T06:35:15Z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