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Brisbane,</w:t>
      </w:r>
      <w:r>
        <w:t xml:space="preserve"> </w:t>
      </w:r>
      <w:r>
        <w:t xml:space="preserve">Australia</w:t>
      </w:r>
    </w:p>
    <w:bookmarkStart w:id="22" w:name="X3f72128a07e9820ae71477e7359bd41ec505f5b"/>
    <w:p>
      <w:pPr>
        <w:pStyle w:val="Heading1"/>
      </w:pPr>
      <w:r>
        <w:t xml:space="preserve">Annotated Bibliography: Psychologists in Brisbane, Australia</w:t>
      </w:r>
    </w:p>
    <w:p>
      <w:pPr>
        <w:pStyle w:val="FirstParagraph"/>
      </w:pPr>
      <w:r>
        <w:t xml:space="preserve">This annotated bibliography provides a comprehensive overview of key resources, research, and professional guidelines relevant to psychologists practicing in Brisbane, Australia. The selected sources address clinical practice, cultural considerations, regulatory frameworks, and community mental health initiatives specific to the Brisbane region. Each entry includes a citation, a summary of the content, an evaluation of its credibility, and an explanation of its relevance to psychologists working in Brisbane.</w:t>
      </w:r>
    </w:p>
    <w:bookmarkStart w:id="20" w:name="references"/>
    <w:p>
      <w:pPr>
        <w:pStyle w:val="Heading2"/>
      </w:pPr>
      <w:r>
        <w:t xml:space="preserve">References</w:t>
      </w:r>
    </w:p>
    <w:p>
      <w:pPr>
        <w:pStyle w:val="FirstParagraph"/>
      </w:pPr>
      <w:r>
        <w:t xml:space="preserve">Australian Psychological Society (APS). (2023). Code of Ethics. Retrieved from https://www.psychology.org.au</w:t>
      </w:r>
    </w:p>
    <w:p>
      <w:pPr>
        <w:pStyle w:val="BodyText"/>
      </w:pPr>
      <w:r>
        <w:t xml:space="preserve">This document outlines the ethical standards and professional conduct expected of psychologists in Australia. It covers confidentiality, informed consent, competence, and professional relationships.</w:t>
      </w:r>
    </w:p>
    <w:p>
      <w:pPr>
        <w:pStyle w:val="BodyText"/>
      </w:pPr>
      <w:r>
        <w:t xml:space="preserve">As the governing body for psychologists in Australia, the APS provides authoritative and legally recognized guidelines. The code is regularly updated to reflect contemporary ethical challenges.</w:t>
      </w:r>
    </w:p>
    <w:p>
      <w:pPr>
        <w:pStyle w:val="BodyText"/>
      </w:pPr>
      <w:r>
        <w:t xml:space="preserve">For psychologists in Brisbane, adherence to this code is mandatory. It ensures consistent ethical practice across Queensland and aligns local services with national standards.</w:t>
      </w:r>
    </w:p>
    <w:p>
      <w:pPr>
        <w:pStyle w:val="BodyText"/>
      </w:pPr>
      <w:r>
        <w:t xml:space="preserve">Queensland Health. (2022). Mental Health and Wellbeing Strategy 2022–2032. Brisbane: State of Queensland.</w:t>
      </w:r>
    </w:p>
    <w:p>
      <w:pPr>
        <w:pStyle w:val="BodyText"/>
      </w:pPr>
      <w:r>
        <w:t xml:space="preserve">This strategy outlines Queensland’s long-term vision for improving mental health outcomes. It emphasizes early intervention, community support, and culturally safe care for diverse populations.</w:t>
      </w:r>
    </w:p>
    <w:p>
      <w:pPr>
        <w:pStyle w:val="BodyText"/>
      </w:pPr>
      <w:r>
        <w:t xml:space="preserve">Developed by Queensland Health, this document is a credible and comprehensive policy framework. It is informed by stakeholder consultations and epidemiological data specific to the state.</w:t>
      </w:r>
    </w:p>
    <w:p>
      <w:pPr>
        <w:pStyle w:val="BodyText"/>
      </w:pPr>
      <w:r>
        <w:t xml:space="preserve">Psychologists in Brisbane must align their services with this strategy to access funding, collaborate with public health initiatives, and meet community expectations for culturally responsive care.</w:t>
      </w:r>
    </w:p>
    <w:p>
      <w:pPr>
        <w:pStyle w:val="BodyText"/>
      </w:pPr>
      <w:r>
        <w:t xml:space="preserve">Australian Institute of Health and Welfare (AIHW). (2021). Mental Health Services in Australia. Canberra: AIHW.</w:t>
      </w:r>
    </w:p>
    <w:p>
      <w:pPr>
        <w:pStyle w:val="BodyText"/>
      </w:pPr>
      <w:r>
        <w:t xml:space="preserve">This report provides national data on mental health service usage, including psychological services. It highlights trends in demand, workforce distribution, and regional disparities.</w:t>
      </w:r>
    </w:p>
    <w:p>
      <w:pPr>
        <w:pStyle w:val="BodyText"/>
      </w:pPr>
      <w:r>
        <w:t xml:space="preserve">The AIHW is a trusted government agency known for rigorous data collection and analysis. The report is evidence-based and widely cited in policy and academic contexts.</w:t>
      </w:r>
    </w:p>
    <w:p>
      <w:pPr>
        <w:pStyle w:val="BodyText"/>
      </w:pPr>
      <w:r>
        <w:t xml:space="preserve">Brisbane psychologists can use this data to understand service gaps, advocate for resources, and tailor interventions to local demographic needs.</w:t>
      </w:r>
    </w:p>
    <w:p>
      <w:pPr>
        <w:pStyle w:val="BodyText"/>
      </w:pPr>
      <w:r>
        <w:t xml:space="preserve">Brisbane City Council. (2023). Community Mental Health Support Programs. Retrieved from https://www.brisbane.qld.gov.au</w:t>
      </w:r>
    </w:p>
    <w:p>
      <w:pPr>
        <w:pStyle w:val="BodyText"/>
      </w:pPr>
      <w:r>
        <w:t xml:space="preserve">This resource details local mental health initiatives, including counseling services, crisis support, and community workshops available in Brisbane.</w:t>
      </w:r>
    </w:p>
    <w:p>
      <w:pPr>
        <w:pStyle w:val="BodyText"/>
      </w:pPr>
      <w:r>
        <w:t xml:space="preserve">As a municipal authority, Brisbane City Council provides accurate and up-to-date information on local services. The content is practical and accessible to both professionals and the public.</w:t>
      </w:r>
    </w:p>
    <w:p>
      <w:pPr>
        <w:pStyle w:val="BodyText"/>
      </w:pPr>
      <w:r>
        <w:t xml:space="preserve">Psychologists in Brisbane can refer clients to these programs, collaborate on community outreach, and integrate local resources into treatment plans.</w:t>
      </w:r>
    </w:p>
    <w:p>
      <w:pPr>
        <w:pStyle w:val="BodyText"/>
      </w:pPr>
      <w:r>
        <w:t xml:space="preserve">Australian Government Department of Health. (2023). Better Access to Mental Health Care. Retrieved from https://www.health.gov.au</w:t>
      </w:r>
    </w:p>
    <w:p>
      <w:pPr>
        <w:pStyle w:val="BodyText"/>
      </w:pPr>
      <w:r>
        <w:t xml:space="preserve">This program outlines Medicare-subsidized psychological services, including eligibility criteria, referral processes, and session limits for patients.</w:t>
      </w:r>
    </w:p>
    <w:p>
      <w:pPr>
        <w:pStyle w:val="BodyText"/>
      </w:pPr>
      <w:r>
        <w:t xml:space="preserve">The Department of Health is the primary authority for healthcare policy in Australia. The information is official, regularly updated, and essential for clinical practice.</w:t>
      </w:r>
    </w:p>
    <w:p>
      <w:pPr>
        <w:pStyle w:val="BodyText"/>
      </w:pPr>
      <w:r>
        <w:t xml:space="preserve">Brisbane psychologists must understand this scheme to provide affordable care, navigate billing requirements, and support clients in accessing government-funded services.</w:t>
      </w:r>
    </w:p>
    <w:p>
      <w:pPr>
        <w:pStyle w:val="BodyText"/>
      </w:pPr>
      <w:r>
        <w:t xml:space="preserve">National Indigenous Australians Agency (NIAA). (2022). Culturally Safe Mental Health Practice. Canberra: NIAA.</w:t>
      </w:r>
    </w:p>
    <w:p>
      <w:pPr>
        <w:pStyle w:val="BodyText"/>
      </w:pPr>
      <w:r>
        <w:t xml:space="preserve">This guide provides recommendations for delivering culturally safe mental health services to Aboriginal and Torres Strait Islander peoples.</w:t>
      </w:r>
    </w:p>
    <w:p>
      <w:pPr>
        <w:pStyle w:val="BodyText"/>
      </w:pPr>
      <w:r>
        <w:t xml:space="preserve">The NIAA is a federal agency dedicated to Indigenous health and wellbeing. The guide is evidence-informed and developed in consultation with Indigenous communities.</w:t>
      </w:r>
    </w:p>
    <w:p>
      <w:pPr>
        <w:pStyle w:val="BodyText"/>
      </w:pPr>
      <w:r>
        <w:t xml:space="preserve">Given Brisbane’s diverse population, psychologists must apply these principles to ensure equitable and respectful care for Indigenous clients.</w:t>
      </w:r>
    </w:p>
    <w:p>
      <w:pPr>
        <w:pStyle w:val="BodyText"/>
      </w:pPr>
      <w:r>
        <w:t xml:space="preserve">University of Queensland. (2023). Centre for Clinical Research: Mental Health Studies. Brisbane: UQ.</w:t>
      </w:r>
    </w:p>
    <w:p>
      <w:pPr>
        <w:pStyle w:val="BodyText"/>
      </w:pPr>
      <w:r>
        <w:t xml:space="preserve">This academic center conducts research on mental health interventions, workforce training, and service delivery models in Queensland.</w:t>
      </w:r>
    </w:p>
    <w:p>
      <w:pPr>
        <w:pStyle w:val="BodyText"/>
      </w:pPr>
      <w:r>
        <w:t xml:space="preserve">The University of Queensland is a leading research institution. Its publications are peer-reviewed and contribute significantly to the field of psychology.</w:t>
      </w:r>
    </w:p>
    <w:p>
      <w:pPr>
        <w:pStyle w:val="BodyText"/>
      </w:pPr>
      <w:r>
        <w:t xml:space="preserve">Brisbane psychologists can stay informed about emerging evidence, participate in research, and apply findings to improve local practice.</w:t>
      </w:r>
    </w:p>
    <w:p>
      <w:pPr>
        <w:pStyle w:val="BodyText"/>
      </w:pPr>
      <w:r>
        <w:t xml:space="preserve">Psychology Board of Australia. (2023). Registration Standards. Retrieved from https://www.psyba.org.au</w:t>
      </w:r>
    </w:p>
    <w:p>
      <w:pPr>
        <w:pStyle w:val="BodyText"/>
      </w:pPr>
      <w:r>
        <w:t xml:space="preserve">This document outlines the requirements for registration and ongoing professional development for psychologists in Australia.</w:t>
      </w:r>
    </w:p>
    <w:p>
      <w:pPr>
        <w:pStyle w:val="BodyText"/>
      </w:pPr>
      <w:r>
        <w:t xml:space="preserve">The Psychology Board is the national regulatory authority. Its standards are legally binding and ensure public safety through competent practice.</w:t>
      </w:r>
    </w:p>
    <w:p>
      <w:pPr>
        <w:pStyle w:val="BodyText"/>
      </w:pPr>
      <w:r>
        <w:t xml:space="preserve">Psychologists in Brisbane must comply with these standards to maintain registration, engage in continuing education, and uphold professional accountability.</w:t>
      </w:r>
    </w:p>
    <w:bookmarkEnd w:id="20"/>
    <w:bookmarkStart w:id="21" w:name="conclusion"/>
    <w:p>
      <w:pPr>
        <w:pStyle w:val="Heading2"/>
      </w:pPr>
      <w:r>
        <w:t xml:space="preserve">Conclusion</w:t>
      </w:r>
    </w:p>
    <w:p>
      <w:pPr>
        <w:pStyle w:val="FirstParagraph"/>
      </w:pPr>
      <w:r>
        <w:t xml:space="preserve">This annotated bibliography highlights essential resources for psychologists practicing in Brisbane, Australia. By integrating ethical guidelines, government policies, local initiatives, and research findings, professionals can deliver high-quality, culturally responsive, and legally compliant mental health services. These references support ongoing professional development and community engagement in the Brisbane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Brisbane, Australia</dc:title>
  <dc:creator/>
  <dc:language>en</dc:language>
  <cp:keywords/>
  <dcterms:created xsi:type="dcterms:W3CDTF">2026-08-06T23:01:45Z</dcterms:created>
  <dcterms:modified xsi:type="dcterms:W3CDTF">2026-08-06T23:01:45Z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