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Brussels,</w:t>
      </w:r>
      <w:r>
        <w:t xml:space="preserve"> </w:t>
      </w:r>
      <w:r>
        <w:t xml:space="preserve">Belgium</w:t>
      </w:r>
    </w:p>
    <w:bookmarkStart w:id="20" w:name="X46014f9ebf01e655de94824c7521a229081e34f"/>
    <w:p>
      <w:pPr>
        <w:pStyle w:val="Heading1"/>
      </w:pPr>
      <w:r>
        <w:t xml:space="preserve">Annotated Bibliography: The Role and Regulation of Psychologists in Brussels, Belgium</w:t>
      </w:r>
    </w:p>
    <w:p>
      <w:pPr>
        <w:pStyle w:val="FirstParagraph"/>
      </w:pPr>
      <w:r>
        <w:t xml:space="preserve">A comprehensive review of legal frameworks, professional standards, and cultural considerations for psychological practice in the Brussels-Capital Region.</w:t>
      </w:r>
    </w:p>
    <w:bookmarkEnd w:id="20"/>
    <w:bookmarkStart w:id="21" w:name="introduction"/>
    <w:p>
      <w:pPr>
        <w:pStyle w:val="Heading2"/>
      </w:pPr>
      <w:r>
        <w:t xml:space="preserve">Introduction</w:t>
      </w:r>
    </w:p>
    <w:p>
      <w:pPr>
        <w:pStyle w:val="FirstParagraph"/>
      </w:pPr>
      <w:r>
        <w:t xml:space="preserve">The practice of psychology in Brussels, Belgium, is governed by a complex interplay of federal legislation, regional healthcare policies, and international ethical standards. As a bilingual and multicultural hub, Brussels presents unique challenges and opportunities for psychologists. This annotated bibliography compiles essential resources regarding the legal status of the psychologist profession, the specific regulatory environment in Belgium, and the practical considerations for mental health care in the Brussels-Capital Region. These sources are critical for professionals, students, and policymakers seeking to understand the landscape of psychological services in this specific geographic and legal context.</w:t>
      </w:r>
    </w:p>
    <w:bookmarkEnd w:id="21"/>
    <w:bookmarkStart w:id="22" w:name="Xd3ceaf8d07bae1b64651fabd3f6cbe36672c0fa"/>
    <w:p>
      <w:pPr>
        <w:pStyle w:val="Heading2"/>
      </w:pPr>
      <w:r>
        <w:t xml:space="preserve">Legal Framework and Professional Regulation</w:t>
      </w:r>
    </w:p>
    <w:p>
      <w:pPr>
        <w:pStyle w:val="FirstParagraph"/>
      </w:pPr>
      <w:r>
        <w:t xml:space="preserve">Belgian Federal Government. (2013).</w:t>
      </w:r>
      <w:r>
        <w:t xml:space="preserve"> </w:t>
      </w:r>
      <w:r>
        <w:rPr>
          <w:iCs/>
          <w:i/>
        </w:rPr>
        <w:t xml:space="preserve">Law of 24 February 2013 on the Professions of Psychologist and Psychotherapist</w:t>
      </w:r>
      <w:r>
        <w:t xml:space="preserve">. Moniteur Belge.</w:t>
      </w:r>
    </w:p>
    <w:p>
      <w:pPr>
        <w:pStyle w:val="BodyText"/>
      </w:pPr>
      <w:r>
        <w:t xml:space="preserve">This is the foundational legal text for the profession in Belgium. It officially recognizes "psychologist" and "psychotherapist" as protected titles, meaning only individuals meeting specific educational and training criteria can use them. For a psychologist operating in Brussels, this law is paramount as it defines the scope of practice, the requirement for a master's degree in psychology, and the mandatory registration with the Order of Psychologists. The document outlines the ethical obligations and the legal consequences of practicing without authorization, ensuring a standardized level of care across the country, including the Brussels region.</w:t>
      </w:r>
    </w:p>
    <w:p>
      <w:pPr>
        <w:pStyle w:val="BodyText"/>
      </w:pPr>
      <w:r>
        <w:t xml:space="preserve">Order of Psychologists of Belgium. (2023).</w:t>
      </w:r>
      <w:r>
        <w:t xml:space="preserve"> </w:t>
      </w:r>
      <w:r>
        <w:rPr>
          <w:iCs/>
          <w:i/>
        </w:rPr>
        <w:t xml:space="preserve">Code of Ethics and Professional Conduct</w:t>
      </w:r>
      <w:r>
        <w:t xml:space="preserve">. Brussels: OCP.</w:t>
      </w:r>
    </w:p>
    <w:p>
      <w:pPr>
        <w:pStyle w:val="BodyText"/>
      </w:pPr>
      <w:r>
        <w:t xml:space="preserve">The Order of Psychologists (Ordre des Psychologues) is the regulatory body overseeing the profession. This code provides detailed guidelines on confidentiality, informed consent, and professional boundaries. For psychologists in Brussels, this document is essential for navigating the ethical complexities of a diverse population. It addresses specific scenarios relevant to the Belgian context, such as handling cases involving asylum seekers or navigating the bilingual nature of the region. Adherence to this code is mandatory for maintaining one's license to practice in Belgium.</w:t>
      </w:r>
    </w:p>
    <w:p>
      <w:pPr>
        <w:pStyle w:val="BodyText"/>
      </w:pPr>
      <w:r>
        <w:t xml:space="preserve">European Federation of Psychologists' Associations (EFPA). (2021).</w:t>
      </w:r>
      <w:r>
        <w:t xml:space="preserve"> </w:t>
      </w:r>
      <w:r>
        <w:rPr>
          <w:iCs/>
          <w:i/>
        </w:rPr>
        <w:t xml:space="preserve">European Code of Conduct for Psychologists</w:t>
      </w:r>
      <w:r>
        <w:t xml:space="preserve">.</w:t>
      </w:r>
    </w:p>
    <w:p>
      <w:pPr>
        <w:pStyle w:val="BodyText"/>
      </w:pPr>
      <w:r>
        <w:t xml:space="preserve">While national law is primary, this European code provides a broader context for psychological practice. It aligns Belgian standards with those of neighboring countries, which is particularly relevant in Brussels, a city with a high population of expatriates and EU officials. The code emphasizes cross-cultural competence and human rights, offering a framework for psychologists in Brussels to ensure their practices are compatible with international standards. It serves as a supplementary ethical guide, reinforcing the principles found in the Belgian national code.</w:t>
      </w:r>
    </w:p>
    <w:bookmarkEnd w:id="22"/>
    <w:bookmarkStart w:id="23" w:name="X102d9d86dc6b53ec9151661c8578f318886e8fd"/>
    <w:p>
      <w:pPr>
        <w:pStyle w:val="Heading2"/>
      </w:pPr>
      <w:r>
        <w:t xml:space="preserve">Healthcare System and Reimbursement in Brussels</w:t>
      </w:r>
    </w:p>
    <w:p>
      <w:pPr>
        <w:pStyle w:val="FirstParagraph"/>
      </w:pPr>
      <w:r>
        <w:t xml:space="preserve">National Institute for Health and Disability Insurance (INAMI/RIZIV). (2024).</w:t>
      </w:r>
      <w:r>
        <w:t xml:space="preserve"> </w:t>
      </w:r>
      <w:r>
        <w:rPr>
          <w:iCs/>
          <w:i/>
        </w:rPr>
        <w:t xml:space="preserve">Manual of Medical Care: Psychological Services</w:t>
      </w:r>
      <w:r>
        <w:t xml:space="preserve">. Brussels: INAMI.</w:t>
      </w:r>
    </w:p>
    <w:p>
      <w:pPr>
        <w:pStyle w:val="BodyText"/>
      </w:pPr>
      <w:r>
        <w:t xml:space="preserve">This technical manual details the reimbursement rates and conditions for psychological sessions in Belgium. For a psychologist in Brussels, understanding this document is crucial for financial sustainability and patient accessibility. It outlines the specific codes for psychological consultations, the limits on the number of reimbursed sessions per year, and the requirements for "psychotherapy" versus general psychological counseling. The document is frequently updated, so staying current is vital for compliance with the Belgian social security system.</w:t>
      </w:r>
    </w:p>
    <w:p>
      <w:pPr>
        <w:pStyle w:val="BodyText"/>
      </w:pPr>
      <w:r>
        <w:t xml:space="preserve">Brussels-Capital Region Government. (2022).</w:t>
      </w:r>
      <w:r>
        <w:t xml:space="preserve"> </w:t>
      </w:r>
      <w:r>
        <w:rPr>
          <w:iCs/>
          <w:i/>
        </w:rPr>
        <w:t xml:space="preserve">Plan for Mental Health in the Brussels-Capital Region</w:t>
      </w:r>
      <w:r>
        <w:t xml:space="preserve">. Brussels: SPW Santé Publique.</w:t>
      </w:r>
    </w:p>
    <w:p>
      <w:pPr>
        <w:pStyle w:val="BodyText"/>
      </w:pPr>
      <w:r>
        <w:t xml:space="preserve">This regional policy document outlines the specific mental health strategies and initiatives funded by the Brussels government. It highlights the focus on community-based care, crisis intervention, and support for vulnerable groups within the city. For psychologists, this resource identifies potential funding opportunities, partnerships with local municipalities, and public health campaigns. It reflects the unique socio-economic challenges of Brussels, such as housing insecurity and migration, and how psychological services are integrated into the broader regional health infrastructure.</w:t>
      </w:r>
    </w:p>
    <w:bookmarkEnd w:id="23"/>
    <w:bookmarkStart w:id="24" w:name="Xb07d89a6b085732e46ce1ae2e4921588d697eae"/>
    <w:p>
      <w:pPr>
        <w:pStyle w:val="Heading2"/>
      </w:pPr>
      <w:r>
        <w:t xml:space="preserve">Cultural and Multicultural Considerations</w:t>
      </w:r>
    </w:p>
    <w:p>
      <w:pPr>
        <w:pStyle w:val="FirstParagraph"/>
      </w:pPr>
      <w:r>
        <w:t xml:space="preserve">De Boeck, M., &amp; Van Houtte, M. (2020).</w:t>
      </w:r>
      <w:r>
        <w:t xml:space="preserve"> </w:t>
      </w:r>
      <w:r>
        <w:rPr>
          <w:iCs/>
          <w:i/>
        </w:rPr>
        <w:t xml:space="preserve">Multicultural Psychology in Urban Belgium: Challenges and Opportunities</w:t>
      </w:r>
      <w:r>
        <w:t xml:space="preserve">. Journal of Belgian Psychology, 45(2), 112-130.</w:t>
      </w:r>
    </w:p>
    <w:p>
      <w:pPr>
        <w:pStyle w:val="BodyText"/>
      </w:pPr>
      <w:r>
        <w:t xml:space="preserve">This academic article explores the specific challenges of providing psychological care in a multicultural urban environment like Brussels. It discusses the importance of cultural humility, language barriers, and the impact of migration trauma on mental health. The authors provide case studies and recommendations for psychologists working with diverse populations in Belgium. This source is highly relevant for practitioners in Brussels, offering evidence-based strategies to improve therapeutic outcomes for clients from various cultural backgrounds.</w:t>
      </w:r>
    </w:p>
    <w:p>
      <w:pPr>
        <w:pStyle w:val="BodyText"/>
      </w:pPr>
      <w:r>
        <w:t xml:space="preserve">Belgian Interdisciplinary Association for Mental Health (BIAMH). (2023).</w:t>
      </w:r>
      <w:r>
        <w:t xml:space="preserve"> </w:t>
      </w:r>
      <w:r>
        <w:rPr>
          <w:iCs/>
          <w:i/>
        </w:rPr>
        <w:t xml:space="preserve">Guidelines for Psychological Care of Asylum Seekers and Refugees in Belgium</w:t>
      </w:r>
      <w:r>
        <w:t xml:space="preserve">.</w:t>
      </w:r>
    </w:p>
    <w:p>
      <w:pPr>
        <w:pStyle w:val="BodyText"/>
      </w:pPr>
      <w:r>
        <w:t xml:space="preserve">Given Brussels' status as a major entry point for refugees in Europe, this guideline is a critical resource. It provides specific protocols for assessing and treating trauma in asylum seekers, taking into account the legal and social uncertainties they face. The document addresses ethical dilemmas, such as the dual role of psychologists in clinical and legal contexts. For psychologists in Brussels, this guide ensures that care is provided in a manner that is both clinically effective and sensitive to the specific vulnerabilities of this population within the Belgian legal framework.</w:t>
      </w:r>
    </w:p>
    <w:bookmarkEnd w:id="24"/>
    <w:p>
      <w:pPr>
        <w:pStyle w:val="BodyText"/>
      </w:pPr>
      <w:r>
        <w:t xml:space="preserve">This annotated bibliography is intended for informational purposes. Regulations and reimbursement policies in Belgium and Brussels are subject to change. Always consult the official sources, such as the Order of Psychologists and INAMI, for the most current information.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Brussels, Belgium</dc:title>
  <dc:creator/>
  <dc:language>en</dc:language>
  <cp:keywords/>
  <dcterms:created xsi:type="dcterms:W3CDTF">2026-08-07T10:37:56Z</dcterms:created>
  <dcterms:modified xsi:type="dcterms:W3CDTF">2026-08-07T10:37:56Z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