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Professional Landscape of the Psychologist in São Paulo, Brazil</w:t>
      </w:r>
    </w:p>
    <w:bookmarkEnd w:id="20"/>
    <w:bookmarkStart w:id="21" w:name="introduction"/>
    <w:p>
      <w:pPr>
        <w:pStyle w:val="Heading2"/>
      </w:pPr>
      <w:r>
        <w:t xml:space="preserve">Introduction</w:t>
      </w:r>
    </w:p>
    <w:p>
      <w:pPr>
        <w:pStyle w:val="FirstParagraph"/>
      </w:pPr>
      <w:r>
        <w:t xml:space="preserve">The practice of psychology in Brazil is governed by rigorous legal frameworks and ethical codes, with the state of São Paulo serving as the epicenter of both clinical innovation and regulatory enforcement. As the most populous and economically significant state in the country, São Paulo presents a unique environment for the psychologist. This annotated bibliography compiles essential resources regarding the legal status, ethical obligations, and clinical realities of psychologists operating within the São Paulo region. These sources are critical for understanding how the Conselho Federal de Psicologia (CFP) and the regional Conselho Regional de Psicologia (CRP) regulate the profession, ensuring that mental health care aligns with the principles of the Brazilian Constitution and the Unified Health System (SUS).</w:t>
      </w:r>
    </w:p>
    <w:bookmarkEnd w:id="21"/>
    <w:bookmarkStart w:id="22" w:name="bibliography"/>
    <w:p>
      <w:pPr>
        <w:pStyle w:val="Heading2"/>
      </w:pPr>
      <w:r>
        <w:t xml:space="preserve">Bibliography</w:t>
      </w:r>
    </w:p>
    <w:p>
      <w:pPr>
        <w:pStyle w:val="FirstParagraph"/>
      </w:pPr>
      <w:r>
        <w:t xml:space="preserve">Conselho Federal de Psicologia. (2019). Código de Ética Profissional do Psicólogo. Brasília: CFP.</w:t>
      </w:r>
    </w:p>
    <w:p>
      <w:pPr>
        <w:pStyle w:val="BodyText"/>
      </w:pPr>
      <w:r>
        <w:t xml:space="preserve">This document is the cornerstone of professional conduct for any psychologist in Brazil, including those practicing in São Paulo. It outlines the ethical duties regarding confidentiality, competence, and the prohibition of discriminatory practices. For a psychologist in São Paulo, this code is not merely theoretical; it is the primary reference used by the CRP-SP (Regional Council of Psychology of São Paulo) during disciplinary proceedings. The annotation highlights that adherence to this code is mandatory for maintaining one's license to practice. It specifically addresses the complexities of modern practice, such as telepsychology, which has become increasingly relevant in the dense urban environment of São Paulo city.</w:t>
      </w:r>
    </w:p>
    <w:p>
      <w:pPr>
        <w:pStyle w:val="BodyText"/>
      </w:pPr>
      <w:r>
        <w:t xml:space="preserve">Conselho Regional de Psicologia do Estado de São Paulo. (2021). Guia do Psicólogo: Direitos e Deveres na Prática Profissional. São Paulo: CRP-SP.</w:t>
      </w:r>
    </w:p>
    <w:p>
      <w:pPr>
        <w:pStyle w:val="BodyText"/>
      </w:pPr>
      <w:r>
        <w:t xml:space="preserve">Published by the regional body responsible for overseeing the profession in the state, this guide provides specific insights into the local regulatory environment. It details the registration process, continuing education requirements, and the specific protocols for reporting ethical violations within São Paulo. This source is indispensable for new graduates entering the job market in São Paulo, as it clarifies the bureaucratic steps required to practice legally. Furthermore, it discusses the role of the psychologist in the public sector, particularly within the CAPS (Psychosocial Care Centers) that are prevalent throughout the state's municipalities.</w:t>
      </w:r>
    </w:p>
    <w:p>
      <w:pPr>
        <w:pStyle w:val="BodyText"/>
      </w:pPr>
      <w:r>
        <w:t xml:space="preserve">Ministério da Saúde. (2001). Política Nacional de Saúde Mental: Diretrizes e Normas Regulamentadoras da Assistência em Saúde Mental (Portaria GM/MS nº 336). Brasília: Ministério da Saúde.</w:t>
      </w:r>
    </w:p>
    <w:p>
      <w:pPr>
        <w:pStyle w:val="BodyText"/>
      </w:pPr>
      <w:r>
        <w:t xml:space="preserve">This landmark legislation reformed mental health care in Brazil, shifting focus from hospitalization to community-based care. For psychologists in São Paulo, this policy dictates the structure of public health employment. It mandates the integration of psychologists into multidisciplinary teams within the SUS. The document is crucial for understanding the legal mandate that allows psychologists to work in schools, hospitals, and community centers across São Paulo. It emphasizes the importance of human rights in mental health treatment, a principle that is rigorously monitored by advocacy groups and the CRP-SP in the state.</w:t>
      </w:r>
    </w:p>
    <w:p>
      <w:pPr>
        <w:pStyle w:val="BodyText"/>
      </w:pPr>
      <w:r>
        <w:t xml:space="preserve">Silva, M. A., &amp; Oliveira, R. C. (2020). "Desafios da Prática Psicológica na Grande São Paulo: Uma Análise das Condições de Trabalho no SUS." Revista Brasileira de Saúde Mental, 15(2), 45-60.</w:t>
      </w:r>
    </w:p>
    <w:p>
      <w:pPr>
        <w:pStyle w:val="BodyText"/>
      </w:pPr>
      <w:r>
        <w:t xml:space="preserve">This academic article provides a critical analysis of the working conditions for psychologists in the Greater São Paulo area. The authors highlight the high demand for mental health services due to the state's large population and the resulting strain on public resources. The study reveals that while the legal framework supports the inclusion of psychologists in health teams, practical challenges such as understaffing and administrative burdens are common. This source is valuable for researchers and practitioners seeking to understand the gap between policy and reality in one of the world's largest metropolitan areas.</w:t>
      </w:r>
    </w:p>
    <w:p>
      <w:pPr>
        <w:pStyle w:val="BodyText"/>
      </w:pPr>
      <w:r>
        <w:t xml:space="preserve">Associação Brasileira de Psicologia. (2018). A Psicologia na Sociedade Brasileira: Panorama e Perspectivas. São Paulo: ABP.</w:t>
      </w:r>
    </w:p>
    <w:p>
      <w:pPr>
        <w:pStyle w:val="BodyText"/>
      </w:pPr>
      <w:r>
        <w:t xml:space="preserve">This report offers a broad overview of the psychological profession in Brazil, with significant data focused on the state of São Paulo. It discusses the diversification of practice areas, including organizational psychology, which is highly developed in São Paulo due to its status as the country's financial hub. The document analyzes the impact of economic fluctuations on the demand for psychological services. It serves as a strategic resource for psychologists looking to specialize or understand market trends within the state, providing statistics on private practice versus public sector employment.</w:t>
      </w:r>
    </w:p>
    <w:p>
      <w:pPr>
        <w:pStyle w:val="BodyText"/>
      </w:pPr>
      <w:r>
        <w:t xml:space="preserve">Lei nº 4.119, de 27 de agosto de 1962. Dispõe sobre o exercício das profissões de Psicanalista e Psicólogo e dá outras providências. Diário Oficial da União.</w:t>
      </w:r>
    </w:p>
    <w:p>
      <w:pPr>
        <w:pStyle w:val="BodyText"/>
      </w:pPr>
      <w:r>
        <w:t xml:space="preserve">This federal law defines the exclusive rights of the psychologist in Brazil. It is the legal foundation that protects the title and practice of psychology from unqualified individuals. For psychologists in São Paulo, this law is frequently cited in legal disputes regarding the scope of practice. It explicitly states that only those registered with the CFP and the respective regional council (CRP-SP) can perform psychological acts. Understanding this legislation is essential for protecting professional integrity and ensuring that mental health services in São Paulo are delivered by qualified professionals.</w:t>
      </w:r>
    </w:p>
    <w:p>
      <w:pPr>
        <w:pStyle w:val="BodyText"/>
      </w:pPr>
      <w:r>
        <w:t xml:space="preserve">Ferreira, L. G. (2022). "Telepsicologia em São Paulo: Regulamentação e Práticas durante a Pandemia." Journal of Brazilian Psychology, 37(1), 112-125.</w:t>
      </w:r>
    </w:p>
    <w:p>
      <w:pPr>
        <w:pStyle w:val="BodyText"/>
      </w:pPr>
      <w:r>
        <w:t xml:space="preserve">This recent study examines the rapid adoption of telepsychology in São Paulo during the COVID-19 pandemic. It analyzes how the CRP-SP adapted its guidelines to allow remote consultations while maintaining ethical standards. The article discusses the technological infrastructure available in São Paulo and how it facilitated this transition. It is a critical resource for psychologists adapting to digital practices, offering insights into the legal and ethical considerations of providing care remotely in a highly urbanized and technologically advanced region.</w:t>
      </w:r>
    </w:p>
    <w:p>
      <w:pPr>
        <w:pStyle w:val="BodyText"/>
      </w:pPr>
      <w:r>
        <w:t xml:space="preserve">Conselho Federal de Psicologia. (2020). Resolução CFP nº 010/2020: Dispõe sobre a prestação de serviços psicológicos por meio de teleatendimento. Brasília: CFP.</w:t>
      </w:r>
    </w:p>
    <w:p>
      <w:pPr>
        <w:pStyle w:val="BodyText"/>
      </w:pPr>
      <w:r>
        <w:t xml:space="preserve">This resolution provides the specific regulatory framework for telepsychology in Brazil. For psychologists in São Paulo, where internet connectivity is widespread, this document is vital for conducting remote sessions legally. It outlines the requirements for informed consent, data security, and the establishment of a therapeutic bond in a virtual environment. The resolution ensures that the quality of care remains consistent regardless of the medium, reinforcing the professional standards upheld by the CRP-SP.</w:t>
      </w:r>
    </w:p>
    <w:bookmarkEnd w:id="22"/>
    <w:bookmarkStart w:id="23" w:name="conclusion"/>
    <w:p>
      <w:pPr>
        <w:pStyle w:val="Heading2"/>
      </w:pPr>
      <w:r>
        <w:t xml:space="preserve">Conclusion</w:t>
      </w:r>
    </w:p>
    <w:p>
      <w:pPr>
        <w:pStyle w:val="FirstParagraph"/>
      </w:pPr>
      <w:r>
        <w:t xml:space="preserve">The practice of psychology in São Paulo, Brazil, is characterized by a robust legal framework and a dynamic professional environment. The sources reviewed in this annotated bibliography demonstrate that the psychologist in this region must navigate complex ethical codes, public health policies, and evolving technological landscapes. From the foundational laws defining the profession to the specific guidelines of the CRP-SP, these documents collectively ensure that psychological services in São Paulo are delivered with professionalism, integrity, and a commitment to the well-being of the population. For any psychologist operating in this context, familiarity with these resources is not optional but a fundamental requirement for competent and lawful practice.</w:t>
      </w:r>
    </w:p>
    <w:bookmarkEnd w:id="23"/>
    <w:p>
      <w:pPr>
        <w:pStyle w:val="BodyText"/>
      </w:pPr>
      <w:r>
        <w:t xml:space="preserve">© 2023 Annotated Bibliography on Psychology in São Paulo.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Psychologists in São Paulo, Brazil</dc:title>
  <dc:creator/>
  <dc:language>en</dc:language>
  <cp:keywords/>
  <dcterms:created xsi:type="dcterms:W3CDTF">2026-08-06T23:56:02Z</dcterms:created>
  <dcterms:modified xsi:type="dcterms:W3CDTF">2026-08-06T23:56:02Z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