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Psychology</w:t>
      </w:r>
      <w:r>
        <w:t xml:space="preserve"> </w:t>
      </w:r>
      <w:r>
        <w:t xml:space="preserve">Practice</w:t>
      </w:r>
      <w:r>
        <w:t xml:space="preserve"> </w:t>
      </w:r>
      <w:r>
        <w:t xml:space="preserve">in</w:t>
      </w:r>
      <w:r>
        <w:t xml:space="preserve"> </w:t>
      </w:r>
      <w:r>
        <w:t xml:space="preserve">Santiago,</w:t>
      </w:r>
      <w:r>
        <w:t xml:space="preserve"> </w:t>
      </w:r>
      <w:r>
        <w:t xml:space="preserve">Chile</w:t>
      </w:r>
    </w:p>
    <w:bookmarkStart w:id="20" w:name="annotated-bibliography"/>
    <w:p>
      <w:pPr>
        <w:pStyle w:val="Heading1"/>
      </w:pPr>
      <w:r>
        <w:t xml:space="preserve">Annotated Bibliography</w:t>
      </w:r>
    </w:p>
    <w:p>
      <w:pPr>
        <w:pStyle w:val="FirstParagraph"/>
      </w:pPr>
      <w:r>
        <w:t xml:space="preserve">Psychological Practice, Regulation, and Mental Health in Santiago, Chile</w:t>
      </w:r>
    </w:p>
    <w:bookmarkEnd w:id="20"/>
    <w:bookmarkStart w:id="21" w:name="introduction"/>
    <w:p>
      <w:pPr>
        <w:pStyle w:val="Heading2"/>
      </w:pPr>
      <w:r>
        <w:t xml:space="preserve">Introduction</w:t>
      </w:r>
    </w:p>
    <w:p>
      <w:pPr>
        <w:pStyle w:val="FirstParagraph"/>
      </w:pPr>
      <w:r>
        <w:t xml:space="preserve">The field of psychology in Chile has undergone significant transformation over the last three decades, moving from a strictly medicalized model to a more comprehensive, community-oriented approach. Santiago, as the capital and economic hub of the nation, serves as the epicenter for these developments. The city hosts the majority of the country's accredited universities, the Ministry of Health (MINSAL), and the professional regulatory bodies.</w:t>
      </w:r>
    </w:p>
    <w:p>
      <w:pPr>
        <w:pStyle w:val="BodyText"/>
      </w:pPr>
      <w:r>
        <w:t xml:space="preserve">This annotated bibliography compiles essential resources regarding the role of the psychologist in Santiago, Chile. It covers legal frameworks, the impact of the Universal Health Insurance system (Fonasa and Isapres), and the specific cultural dynamics of mental health care in the Chilean capital. These sources are critical for understanding how a psychologist operates within the unique regulatory and social landscape of Santiago.</w:t>
      </w:r>
    </w:p>
    <w:bookmarkEnd w:id="21"/>
    <w:bookmarkStart w:id="22" w:name="legal-and-regulatory-frameworks"/>
    <w:p>
      <w:pPr>
        <w:pStyle w:val="Heading2"/>
      </w:pPr>
      <w:r>
        <w:t xml:space="preserve">Legal and Regulatory Frameworks</w:t>
      </w:r>
    </w:p>
    <w:p>
      <w:pPr>
        <w:pStyle w:val="FirstParagraph"/>
      </w:pPr>
      <w:r>
        <w:t xml:space="preserve">Ministerio de Salud de Chile. (2016).</w:t>
      </w:r>
      <w:r>
        <w:t xml:space="preserve"> </w:t>
      </w:r>
      <w:r>
        <w:rPr>
          <w:iCs/>
          <w:i/>
        </w:rPr>
        <w:t xml:space="preserve">Decreto Supremo N° 59: Aprueba reglamento de la Ley N° 20.499 que regula la profesión de psicología</w:t>
      </w:r>
      <w:r>
        <w:t xml:space="preserve">. Santiago: Diario Oficial de la República de Chile.</w:t>
      </w:r>
    </w:p>
    <w:p>
      <w:pPr>
        <w:pStyle w:val="BodyText"/>
      </w:pPr>
      <w:r>
        <w:t xml:space="preserve">This Decree is the cornerstone of the legal framework governing the psychologist in Chile. It establishes the specific competencies, ethical obligations, and scope of practice for professionals working in Santiago and the rest of the country. For any psychologist practicing in Santiago, this document is mandatory reading as it defines the boundaries between clinical practice, organizational psychology, and educational psychology. It also outlines the requirements for maintaining professional registration with the Colegio de Psicólogos, ensuring that practitioners in the capital adhere to national standards of quality and ethics.</w:t>
      </w:r>
    </w:p>
    <w:p>
      <w:pPr>
        <w:pStyle w:val="BodyText"/>
      </w:pPr>
      <w:r>
        <w:t xml:space="preserve">Colegio de Psicólogos de Chile. (2020).</w:t>
      </w:r>
      <w:r>
        <w:t xml:space="preserve"> </w:t>
      </w:r>
      <w:r>
        <w:rPr>
          <w:iCs/>
          <w:i/>
        </w:rPr>
        <w:t xml:space="preserve">Código de Ética Profesional</w:t>
      </w:r>
      <w:r>
        <w:t xml:space="preserve">. Santiago: Editorial Universidad de Chile.</w:t>
      </w:r>
    </w:p>
    <w:p>
      <w:pPr>
        <w:pStyle w:val="BodyText"/>
      </w:pPr>
      <w:r>
        <w:t xml:space="preserve">The Code of Ethics provides the moral compass for the psychologist in Chile. Given the high density of mental health providers in Santiago, ethical dilemmas regarding confidentiality, dual relationships, and professional boundaries are frequent. This text is vital for understanding the professional conduct expected by the regulatory body. It specifically addresses issues relevant to the urban context of Santiago, such as digital ethics in telepsychology, which has become increasingly common in the metropolitan region.</w:t>
      </w:r>
    </w:p>
    <w:bookmarkEnd w:id="22"/>
    <w:bookmarkStart w:id="23" w:name="healthcare-systems-and-access"/>
    <w:p>
      <w:pPr>
        <w:pStyle w:val="Heading2"/>
      </w:pPr>
      <w:r>
        <w:t xml:space="preserve">Healthcare Systems and Access</w:t>
      </w:r>
    </w:p>
    <w:p>
      <w:pPr>
        <w:pStyle w:val="FirstParagraph"/>
      </w:pPr>
      <w:r>
        <w:t xml:space="preserve">Ministerio de Salud de Chile. (2019).</w:t>
      </w:r>
      <w:r>
        <w:t xml:space="preserve"> </w:t>
      </w:r>
      <w:r>
        <w:rPr>
          <w:iCs/>
          <w:i/>
        </w:rPr>
        <w:t xml:space="preserve">Guía Clínica para la Prevención y Atención de la Depresión en Atención Primaria</w:t>
      </w:r>
      <w:r>
        <w:t xml:space="preserve">. Santiago: MINSAL.</w:t>
      </w:r>
    </w:p>
    <w:p>
      <w:pPr>
        <w:pStyle w:val="BodyText"/>
      </w:pPr>
      <w:r>
        <w:t xml:space="preserve">This clinical guide is essential for psychologists working within the public health system (Fonasa) in Santiago. It outlines the standardized protocols for diagnosing and treating depression, which is one of the most prevalent conditions in the capital. The document highlights the integration of psychological interventions within primary care centers (CESFAMs), reflecting the Chilean government's strategy to decentralize mental health care. It is a practical resource for understanding the bureaucratic and clinical expectations placed on psychologists in the public sector.</w:t>
      </w:r>
    </w:p>
    <w:p>
      <w:pPr>
        <w:pStyle w:val="BodyText"/>
      </w:pPr>
      <w:r>
        <w:t xml:space="preserve">Superintendencia de Salud. (2021).</w:t>
      </w:r>
      <w:r>
        <w:t xml:space="preserve"> </w:t>
      </w:r>
      <w:r>
        <w:rPr>
          <w:iCs/>
          <w:i/>
        </w:rPr>
        <w:t xml:space="preserve">Informe de Gestión de la Salud Mental en el Sistema de Salud Privado</w:t>
      </w:r>
      <w:r>
        <w:t xml:space="preserve">. Santiago: Superintendencia de Salud.</w:t>
      </w:r>
    </w:p>
    <w:p>
      <w:pPr>
        <w:pStyle w:val="BodyText"/>
      </w:pPr>
      <w:r>
        <w:t xml:space="preserve">This report analyzes the performance of private health insurers (Isapres) regarding mental health coverage in Chile. For a psychologist in Santiago, where a significant portion of the population relies on private insurance, this document is crucial. It details the reimbursement rates, session limits, and coverage requirements for psychological therapy. Understanding these metrics is necessary for private practitioners to navigate the administrative complexities of billing and to advocate for better mental health coverage for their clients in the Santiago metropolitan area.</w:t>
      </w:r>
    </w:p>
    <w:bookmarkEnd w:id="23"/>
    <w:bookmarkStart w:id="24" w:name="Xd51a604f2701ad8c0a5b59a71785fbfd38b2121"/>
    <w:p>
      <w:pPr>
        <w:pStyle w:val="Heading2"/>
      </w:pPr>
      <w:r>
        <w:t xml:space="preserve">Social Context and Mental Health in Santiago</w:t>
      </w:r>
    </w:p>
    <w:p>
      <w:pPr>
        <w:pStyle w:val="FirstParagraph"/>
      </w:pPr>
      <w:r>
        <w:t xml:space="preserve">Universidad de Chile. (2018).</w:t>
      </w:r>
      <w:r>
        <w:t xml:space="preserve"> </w:t>
      </w:r>
      <w:r>
        <w:rPr>
          <w:iCs/>
          <w:i/>
        </w:rPr>
        <w:t xml:space="preserve">Encuesta Nacional de Salud Mental: Resultados para la Región Metropolitana</w:t>
      </w:r>
      <w:r>
        <w:t xml:space="preserve">. Santiago: Facultad de Medicina.</w:t>
      </w:r>
    </w:p>
    <w:p>
      <w:pPr>
        <w:pStyle w:val="BodyText"/>
      </w:pPr>
      <w:r>
        <w:t xml:space="preserve">This comprehensive study provides epidemiological data on mental health disorders specifically within the Santiago region. It reveals high rates of anxiety and stress disorders linked to the fast-paced urban lifestyle and socioeconomic inequality prevalent in the capital. For a psychologist, this data is invaluable for contextualizing patient experiences. It underscores the need for culturally sensitive interventions that address the specific stressors of living in Santiago, such as housing insecurity and long commute times.</w:t>
      </w:r>
    </w:p>
    <w:p>
      <w:pPr>
        <w:pStyle w:val="BodyText"/>
      </w:pPr>
      <w:r>
        <w:t xml:space="preserve">Soto, G., &amp; Araya, R. (2020). "The Impact of Social Protests on Mental Health in Santiago: A Qualitative Study."</w:t>
      </w:r>
      <w:r>
        <w:t xml:space="preserve"> </w:t>
      </w:r>
      <w:r>
        <w:rPr>
          <w:iCs/>
          <w:i/>
        </w:rPr>
        <w:t xml:space="preserve">Journal of Latin American Psychology</w:t>
      </w:r>
      <w:r>
        <w:t xml:space="preserve">, 52(3), 112-125.</w:t>
      </w:r>
    </w:p>
    <w:p>
      <w:pPr>
        <w:pStyle w:val="BodyText"/>
      </w:pPr>
      <w:r>
        <w:t xml:space="preserve">This article examines the psychological impact of the social unrest that began in 2019 on the residents of Santiago. It highlights the emergence of collective trauma and the role of the psychologist in community healing. The study is particularly relevant for practitioners in Santiago who are working with clients affected by political polarization and civil unrest. It offers insights into how psychological practice in Chile must adapt to address not just individual pathology, but also the broader socio-political context that shapes mental well-being in the capital.</w:t>
      </w:r>
    </w:p>
    <w:p>
      <w:pPr>
        <w:pStyle w:val="BodyText"/>
      </w:pPr>
      <w:r>
        <w:t xml:space="preserve">Fundación Chile. (2022).</w:t>
      </w:r>
      <w:r>
        <w:t xml:space="preserve"> </w:t>
      </w:r>
      <w:r>
        <w:rPr>
          <w:iCs/>
          <w:i/>
        </w:rPr>
        <w:t xml:space="preserve">Salud Mental en el Trabajo: Desafíos en el Sector Corporativo de Santiago</w:t>
      </w:r>
      <w:r>
        <w:t xml:space="preserve">. Santiago: Fundación Chile.</w:t>
      </w:r>
    </w:p>
    <w:p>
      <w:pPr>
        <w:pStyle w:val="BodyText"/>
      </w:pPr>
      <w:r>
        <w:t xml:space="preserve">This report focuses on occupational health psychology within the corporate sector of Santiago. As the economic center of Chile, Santiago hosts the headquarters of most major companies, creating a high demand for organizational psychologists. The document discusses the prevalence of burnout and workplace stress among professionals in the city. It provides evidence-based recommendations for implementing mental health programs in companies, making it a key resource for psychologists specializing in organizational development and human resources in Santiago.</w:t>
      </w:r>
    </w:p>
    <w:p>
      <w:pPr>
        <w:pStyle w:val="BodyText"/>
      </w:pPr>
      <w:r>
        <w:t xml:space="preserve">Universidad Católica de Chile. (2021).</w:t>
      </w:r>
      <w:r>
        <w:t xml:space="preserve"> </w:t>
      </w:r>
      <w:r>
        <w:rPr>
          <w:iCs/>
          <w:i/>
        </w:rPr>
        <w:t xml:space="preserve">Telepsicología en Chile: Normativas, Desafíos y Oportunidades</w:t>
      </w:r>
      <w:r>
        <w:t xml:space="preserve">. Santiago: Centro de Investigación en Salud Mental.</w:t>
      </w:r>
    </w:p>
    <w:p>
      <w:pPr>
        <w:pStyle w:val="BodyText"/>
      </w:pPr>
      <w:r>
        <w:t xml:space="preserve">This academic paper explores the rise of telepsychology in Chile, accelerated by the global pandemic. It is highly relevant for psychologists in Santiago, where internet connectivity is high, and remote work is common. The paper discusses the technical, ethical, and legal challenges of providing therapy online within the Chilean regulatory framework. It serves as a guide for practitioners looking to expand their services to clients across the Santiago metropolitan region or other parts of the country while maintaining professional standards.</w:t>
      </w:r>
    </w:p>
    <w:p>
      <w:pPr>
        <w:pStyle w:val="BodyText"/>
      </w:pPr>
      <w:r>
        <w:t xml:space="preserve">Document prepared for educational and professional reference purposes regarding Psychology in Chile.</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Psychology Practice in Santiago, Chile</dc:title>
  <dc:creator/>
  <dc:language>en</dc:language>
  <cp:keywords/>
  <dcterms:created xsi:type="dcterms:W3CDTF">2026-08-07T04:43:54Z</dcterms:created>
  <dcterms:modified xsi:type="dcterms:W3CDTF">2026-08-07T04:43:54Z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