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France</w:t>
      </w:r>
      <w:r>
        <w:t xml:space="preserve"> </w:t>
      </w:r>
      <w:r>
        <w:t xml:space="preserve">Marseille</w:t>
      </w:r>
    </w:p>
    <w:bookmarkStart w:id="31" w:name="X2e1d0073e9abedd7e3625415ea6c71413cc35e6"/>
    <w:p>
      <w:pPr>
        <w:pStyle w:val="Heading1"/>
      </w:pPr>
      <w:r>
        <w:t xml:space="preserve">Annotated Bibliography: The Role and Practice of Psychologists in France Marseille</w:t>
      </w:r>
    </w:p>
    <w:p>
      <w:pPr>
        <w:pStyle w:val="FirstParagraph"/>
      </w:pPr>
      <w:r>
        <w:t xml:space="preserve">This annotated bibliography compiles key resources regarding the professional landscape, regulatory frameworks, and clinical practices of psychologists within the specific context of Marseille, France. As the second-largest city in France and a major hub in the Provence-Alpes-Côte d'Azur (PACA) region, Marseille presents unique demographic and cultural challenges for mental health professionals. The selected sources examine the legal requirements for practicing as a psychologist in France, the integration of diverse cultural backgrounds in therapeutic settings, and the specific public health initiatives available in Marseille. This document serves as a foundational guide for understanding how psychological services are structured, delivered, and regulated in this dynamic urban environment.</w:t>
      </w:r>
    </w:p>
    <w:bookmarkStart w:id="22" w:name="X45ece82b558936b99373fc2efe9930e4d2b1d1b"/>
    <w:p>
      <w:pPr>
        <w:pStyle w:val="Heading2"/>
      </w:pPr>
      <w:r>
        <w:t xml:space="preserve">Regulatory Framework and Professional Standards</w:t>
      </w:r>
    </w:p>
    <w:bookmarkStart w:id="20" w:name="X6e468f4f3fdb7186a23a299ba3eced489435a6f"/>
    <w:p>
      <w:pPr>
        <w:pStyle w:val="Heading3"/>
      </w:pPr>
      <w:r>
        <w:t xml:space="preserve">1. Legal Requirements for Psychologists in France</w:t>
      </w:r>
    </w:p>
    <w:p>
      <w:pPr>
        <w:pStyle w:val="FirstParagraph"/>
      </w:pPr>
      <w:r>
        <w:t xml:space="preserve">Ministère des Solidarités et de la Santé. (2021).</w:t>
      </w:r>
      <w:r>
        <w:t xml:space="preserve"> </w:t>
      </w:r>
      <w:r>
        <w:rPr>
          <w:iCs/>
          <w:i/>
        </w:rPr>
        <w:t xml:space="preserve">Code de la santé publique: Exercice de la profession de psychologue</w:t>
      </w:r>
      <w:r>
        <w:t xml:space="preserve">. Paris: Légifrance.</w:t>
      </w:r>
    </w:p>
    <w:p>
      <w:pPr>
        <w:pStyle w:val="BodyText"/>
      </w:pPr>
      <w:r>
        <w:t xml:space="preserve">This official government publication outlines the legal statutes governing the practice of psychology in France. It is essential for understanding the strict educational and licensing requirements mandated by the French state. The document details the necessity of a Master's degree in psychology and registration with the</w:t>
      </w:r>
      <w:r>
        <w:t xml:space="preserve"> </w:t>
      </w:r>
      <w:r>
        <w:rPr>
          <w:iCs/>
          <w:i/>
        </w:rPr>
        <w:t xml:space="preserve">Ordre des Psychologues</w:t>
      </w:r>
      <w:r>
        <w:t xml:space="preserve">. For the context of Marseille, this source clarifies that any psychologist operating in the city, whether in private practice or within public hospitals like the Hôpital de la Timone, must adhere to these national standards. It also highlights the ethical obligations regarding patient confidentiality and professional conduct, which are uniformly enforced across all French departments, including Bouches-du-Rhône.</w:t>
      </w:r>
    </w:p>
    <w:bookmarkEnd w:id="20"/>
    <w:bookmarkStart w:id="21" w:name="the-role-of-the-ordre-des-psychologues"/>
    <w:p>
      <w:pPr>
        <w:pStyle w:val="Heading3"/>
      </w:pPr>
      <w:r>
        <w:t xml:space="preserve">2. The Role of the Ordre des Psychologues</w:t>
      </w:r>
    </w:p>
    <w:p>
      <w:pPr>
        <w:pStyle w:val="FirstParagraph"/>
      </w:pPr>
      <w:r>
        <w:t xml:space="preserve">Ordre des Psychologues. (2022).</w:t>
      </w:r>
      <w:r>
        <w:t xml:space="preserve"> </w:t>
      </w:r>
      <w:r>
        <w:rPr>
          <w:iCs/>
          <w:i/>
        </w:rPr>
        <w:t xml:space="preserve">Guide de la déontologie et de l'inscription professionnelle</w:t>
      </w:r>
      <w:r>
        <w:t xml:space="preserve">. Paris: Ordre des Psychologues.</w:t>
      </w:r>
    </w:p>
    <w:p>
      <w:pPr>
        <w:pStyle w:val="BodyText"/>
      </w:pPr>
      <w:r>
        <w:t xml:space="preserve">This guide provides comprehensive information on the ethical code and registration process managed by the national order of psychologists. It is particularly relevant for individuals seeking psychological care in Marseille, as it offers a verification tool to ensure that a practitioner is legally authorized to use the title "Psychologist." The document emphasizes the distinction between psychologists and other mental health practitioners, such as psychotherapists who may not hold a psychology degree. In a diverse city like Marseille, where various therapeutic modalities are advertised, this source helps patients navigate the professional landscape and identify qualified experts who are accountable to the regulatory body.</w:t>
      </w:r>
    </w:p>
    <w:bookmarkEnd w:id="21"/>
    <w:bookmarkEnd w:id="22"/>
    <w:bookmarkStart w:id="25" w:name="X2f22aa23dee01215fb7beefca4dceafe2a81868"/>
    <w:p>
      <w:pPr>
        <w:pStyle w:val="Heading2"/>
      </w:pPr>
      <w:r>
        <w:t xml:space="preserve">Cultural Competence and Diversity in Marseille</w:t>
      </w:r>
    </w:p>
    <w:bookmarkStart w:id="23" w:name="Xf375214385b0b4e84abd7be6f826bced6ef5271"/>
    <w:p>
      <w:pPr>
        <w:pStyle w:val="Heading3"/>
      </w:pPr>
      <w:r>
        <w:t xml:space="preserve">3. Multiculturalism and Mental Health in Southern France</w:t>
      </w:r>
    </w:p>
    <w:p>
      <w:pPr>
        <w:pStyle w:val="FirstParagraph"/>
      </w:pPr>
      <w:r>
        <w:t xml:space="preserve">Bensoussan, A., &amp; Lefèvre, C. (2020).</w:t>
      </w:r>
      <w:r>
        <w:t xml:space="preserve"> </w:t>
      </w:r>
      <w:r>
        <w:rPr>
          <w:iCs/>
          <w:i/>
        </w:rPr>
        <w:t xml:space="preserve">Psychologie clinique en contexte multiculturel: Le cas de Marseille</w:t>
      </w:r>
      <w:r>
        <w:t xml:space="preserve">. Marseille: Éditions Universitaires de Provence.</w:t>
      </w:r>
    </w:p>
    <w:p>
      <w:pPr>
        <w:pStyle w:val="BodyText"/>
      </w:pPr>
      <w:r>
        <w:t xml:space="preserve">This academic text specifically addresses the challenges and opportunities faced by psychologists practicing in Marseille. The authors analyze how the city's rich multicultural heritage influences the presentation of psychological distress and the therapeutic alliance. The book argues that effective psychological practice in Marseille requires a high degree of cultural competence, including sensitivity to linguistic diversity and varying cultural attitudes toward mental health. It provides case studies illustrating how psychologists in the region adapt cognitive-behavioral and psychodynamic approaches to resonate with patients from North African, Sub-Saharan African, and European backgrounds. This resource is critical for understanding the localized nuances of psychological care in this specific French metropolis.</w:t>
      </w:r>
    </w:p>
    <w:bookmarkEnd w:id="23"/>
    <w:bookmarkStart w:id="24" w:name="Xd4d162b70b0cccc350fef343334e0445fdb502a"/>
    <w:p>
      <w:pPr>
        <w:pStyle w:val="Heading3"/>
      </w:pPr>
      <w:r>
        <w:t xml:space="preserve">4. Stigma and Access to Care in Urban France</w:t>
      </w:r>
    </w:p>
    <w:p>
      <w:pPr>
        <w:pStyle w:val="FirstParagraph"/>
      </w:pPr>
      <w:r>
        <w:t xml:space="preserve">Girard, P., &amp; Morel, J. (2019).</w:t>
      </w:r>
      <w:r>
        <w:t xml:space="preserve"> </w:t>
      </w:r>
      <w:r>
        <w:rPr>
          <w:iCs/>
          <w:i/>
        </w:rPr>
        <w:t xml:space="preserve">Barrières à l'accès aux soins psychologiques dans les grandes villes françaises</w:t>
      </w:r>
      <w:r>
        <w:t xml:space="preserve">.</w:t>
      </w:r>
      <w:r>
        <w:t xml:space="preserve"> </w:t>
      </w:r>
      <w:r>
        <w:rPr>
          <w:iCs/>
          <w:i/>
        </w:rPr>
        <w:t xml:space="preserve">Revue Française de Psychiatrie et de Psychologie Médicale</w:t>
      </w:r>
      <w:r>
        <w:t xml:space="preserve">, 14(2), 45-62.</w:t>
      </w:r>
    </w:p>
    <w:p>
      <w:pPr>
        <w:pStyle w:val="BodyText"/>
      </w:pPr>
      <w:r>
        <w:t xml:space="preserve">This journal article investigates the systemic and social barriers that prevent residents of major French cities, including Marseille, from accessing psychological services. The study highlights issues such as the high cost of private consultations, long waiting lists in public sector facilities, and the persistent stigma associated with mental health treatment. The authors note that in Marseille, socioeconomic disparities exacerbate these barriers, particularly in northern districts. The article suggests that psychologists in the region are increasingly adopting community-based outreach programs to bridge this gap. This source provides valuable insight into the public health challenges that shape the demand for and delivery of psychological services in the city.</w:t>
      </w:r>
    </w:p>
    <w:bookmarkEnd w:id="24"/>
    <w:bookmarkEnd w:id="25"/>
    <w:bookmarkStart w:id="30" w:name="X238f16d924d522667a2f5bad9bddaf9013bbc91"/>
    <w:p>
      <w:pPr>
        <w:pStyle w:val="Heading2"/>
      </w:pPr>
      <w:r>
        <w:t xml:space="preserve">Clinical Practice and Public Health Initiatives</w:t>
      </w:r>
    </w:p>
    <w:bookmarkStart w:id="26" w:name="X1e4e8e22bc4538f7d5c1ed5707db650a3e7e0a7"/>
    <w:p>
      <w:pPr>
        <w:pStyle w:val="Heading3"/>
      </w:pPr>
      <w:r>
        <w:t xml:space="preserve">5. Public Mental Health Services in the PACA Region</w:t>
      </w:r>
    </w:p>
    <w:p>
      <w:pPr>
        <w:pStyle w:val="FirstParagraph"/>
      </w:pPr>
      <w:r>
        <w:t xml:space="preserve">Agence Régionale de Santé Provence-Alpes-Côte d'Azur (ARS PACA). (2023).</w:t>
      </w:r>
      <w:r>
        <w:t xml:space="preserve"> </w:t>
      </w:r>
      <w:r>
        <w:rPr>
          <w:iCs/>
          <w:i/>
        </w:rPr>
        <w:t xml:space="preserve">Schéma régional de santé mentale: Offre de soins et dispositifs d'accueil</w:t>
      </w:r>
      <w:r>
        <w:t xml:space="preserve">. Marseille: ARS PACA.</w:t>
      </w:r>
    </w:p>
    <w:p>
      <w:pPr>
        <w:pStyle w:val="BodyText"/>
      </w:pPr>
      <w:r>
        <w:t xml:space="preserve">This regional health agency report details the structure of mental health care in the Provence-Alpes-Côte d'Azur region, with a significant focus on Marseille. It maps out the network of public psychiatric hospitals, community mental health centers (</w:t>
      </w:r>
      <w:r>
        <w:rPr>
          <w:iCs/>
          <w:i/>
        </w:rPr>
        <w:t xml:space="preserve">Centres Médico-Psychologiques</w:t>
      </w:r>
      <w:r>
        <w:t xml:space="preserve">), and crisis intervention units. The document explains how psychologists are integrated into multidisciplinary teams within these public institutions. It is an authoritative source for understanding the referral pathways available to residents of Marseille and the specific roles psychologists play in crisis management, child and adolescent psychiatry, and addiction treatment within the French public health system.</w:t>
      </w:r>
    </w:p>
    <w:bookmarkEnd w:id="26"/>
    <w:bookmarkStart w:id="27" w:name="X839dde54189e2c11b2e60b4c6571e831a4cfcd3"/>
    <w:p>
      <w:pPr>
        <w:pStyle w:val="Heading3"/>
      </w:pPr>
      <w:r>
        <w:t xml:space="preserve">6. Cognitive Behavioral Therapy in French Clinical Settings</w:t>
      </w:r>
    </w:p>
    <w:p>
      <w:pPr>
        <w:pStyle w:val="FirstParagraph"/>
      </w:pPr>
      <w:r>
        <w:t xml:space="preserve">Beck, J. S., &amp; French Adaptation Committee. (2018).</w:t>
      </w:r>
      <w:r>
        <w:t xml:space="preserve"> </w:t>
      </w:r>
      <w:r>
        <w:rPr>
          <w:iCs/>
          <w:i/>
        </w:rPr>
        <w:t xml:space="preserve">Thérapie cognitivo-comportementale: Pratiques et adaptations en France</w:t>
      </w:r>
      <w:r>
        <w:t xml:space="preserve">. Paris: Dunod.</w:t>
      </w:r>
    </w:p>
    <w:p>
      <w:pPr>
        <w:pStyle w:val="BodyText"/>
      </w:pPr>
      <w:r>
        <w:t xml:space="preserve">While this is a broader text on Cognitive Behavioral Therapy (CBT), it includes specific sections on the adaptation of CBT techniques within the French healthcare context. It is relevant to Marseille because CBT is one of the most widely practiced and reimbursed therapeutic modalities in the region. The book discusses how French psychologists, including those in Marseille, modify standard CBT protocols to align with local cultural norms and the French model of psychotherapy. It provides practical guidance on how these evidence-based practices are implemented in both private clinics and public hospitals, offering a glimpse into the day-to-day clinical work of psychologists in the city.</w:t>
      </w:r>
    </w:p>
    <w:bookmarkEnd w:id="27"/>
    <w:bookmarkStart w:id="28" w:name="Xb2d13b5ab966b5f37e5a5110af9bcee0343534f"/>
    <w:p>
      <w:pPr>
        <w:pStyle w:val="Heading3"/>
      </w:pPr>
      <w:r>
        <w:t xml:space="preserve">7. Child and Adolescent Psychology in Marseille</w:t>
      </w:r>
    </w:p>
    <w:p>
      <w:pPr>
        <w:pStyle w:val="FirstParagraph"/>
      </w:pPr>
      <w:r>
        <w:t xml:space="preserve">Lévy, M., &amp; Dubois, F. (2021).</w:t>
      </w:r>
      <w:r>
        <w:t xml:space="preserve"> </w:t>
      </w:r>
      <w:r>
        <w:rPr>
          <w:iCs/>
          <w:i/>
        </w:rPr>
        <w:t xml:space="preserve">Psychologie de l'enfant et de l'adolescent en milieu urbain: Enjeux à Marseille</w:t>
      </w:r>
      <w:r>
        <w:t xml:space="preserve">.</w:t>
      </w:r>
      <w:r>
        <w:t xml:space="preserve"> </w:t>
      </w:r>
      <w:r>
        <w:rPr>
          <w:iCs/>
          <w:i/>
        </w:rPr>
        <w:t xml:space="preserve">Enfance</w:t>
      </w:r>
      <w:r>
        <w:t xml:space="preserve">, 74(3), 211-228.</w:t>
      </w:r>
    </w:p>
    <w:p>
      <w:pPr>
        <w:pStyle w:val="BodyText"/>
      </w:pPr>
      <w:r>
        <w:t xml:space="preserve">This article focuses on the specific psychological needs of children and adolescents growing up in Marseille. It examines the impact of urban stressors, such as school pressure and neighborhood safety, on youth mental health. The authors highlight the crucial role of school psychologists and child psychiatrists in the city's educational and healthcare systems. The text discusses collaborative efforts between psychologists, schools, and social services to support vulnerable youth. This resource is essential for understanding how psychological interventions are tailored to younger populations in the unique social fabric of Marseille.</w:t>
      </w:r>
    </w:p>
    <w:bookmarkEnd w:id="28"/>
    <w:bookmarkStart w:id="29" w:name="Xf4632880e561ed1ef4769def370633d7c2bdef2"/>
    <w:p>
      <w:pPr>
        <w:pStyle w:val="Heading3"/>
      </w:pPr>
      <w:r>
        <w:t xml:space="preserve">8. Reimbursement and Insurance for Psychological Care</w:t>
      </w:r>
    </w:p>
    <w:p>
      <w:pPr>
        <w:pStyle w:val="FirstParagraph"/>
      </w:pPr>
      <w:r>
        <w:t xml:space="preserve">Assurance Maladie. (2023).</w:t>
      </w:r>
      <w:r>
        <w:t xml:space="preserve"> </w:t>
      </w:r>
      <w:r>
        <w:rPr>
          <w:iCs/>
          <w:i/>
        </w:rPr>
        <w:t xml:space="preserve">Mon Parcours Santé: Prise en charge des consultations psychologiques</w:t>
      </w:r>
      <w:r>
        <w:t xml:space="preserve">. Paris: Assurance Maladie.</w:t>
      </w:r>
    </w:p>
    <w:p>
      <w:pPr>
        <w:pStyle w:val="BodyText"/>
      </w:pPr>
      <w:r>
        <w:t xml:space="preserve">This official guide from the French national health insurance system explains the current reimbursement policies for psychological consultations. It is highly relevant for residents of Marseille seeking affordable care. The document outlines the conditions under which consultations with psychologists are covered, particularly within the framework of the "Mon Parcours Santé" program, which requires a referral from a general practitioner. It clarifies the distinction between care provided by psychologists in public institutions (fully covered) and those in private practice (partially covered). Understanding these financial mechanisms is vital for navigating the psychological care landscape in Marseille effectively.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France Marseille</dc:title>
  <dc:creator/>
  <dc:language>en</dc:language>
  <cp:keywords/>
  <dcterms:created xsi:type="dcterms:W3CDTF">2026-08-07T02:16:23Z</dcterms:created>
  <dcterms:modified xsi:type="dcterms:W3CDTF">2026-08-07T02:16:23Z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