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Psychologists</w:t>
      </w:r>
      <w:r>
        <w:t xml:space="preserve"> </w:t>
      </w:r>
      <w:r>
        <w:t xml:space="preserve">in</w:t>
      </w:r>
      <w:r>
        <w:t xml:space="preserve"> </w:t>
      </w:r>
      <w:r>
        <w:t xml:space="preserve">Munich,</w:t>
      </w:r>
      <w:r>
        <w:t xml:space="preserve"> </w:t>
      </w:r>
      <w:r>
        <w:t xml:space="preserve">Germany</w:t>
      </w:r>
    </w:p>
    <w:bookmarkStart w:id="23" w:name="Xc8b44371b435cca720a0448fab9d867838bd061"/>
    <w:p>
      <w:pPr>
        <w:pStyle w:val="Heading1"/>
      </w:pPr>
      <w:r>
        <w:t xml:space="preserve">Annotated Bibliography: The Role and Practice of Psychologists in Munich, Germany</w:t>
      </w:r>
    </w:p>
    <w:p>
      <w:pPr>
        <w:pStyle w:val="FirstParagraph"/>
      </w:pPr>
      <w:r>
        <w:t xml:space="preserve">This annotated bibliography compiles essential resources regarding the professional landscape, regulatory frameworks, and clinical practices of psychologists operating within Munich, Germany. Munich, as the capital of Bavaria and a major economic hub, presents a unique environment for mental health services. The following entries explore the legal requirements for licensure, the integration of psychology into the German healthcare system, and specific cultural considerations relevant to practitioners and patients in this region.</w:t>
      </w:r>
    </w:p>
    <w:bookmarkStart w:id="20" w:name="regulatory-frameworks-and-licensure"/>
    <w:p>
      <w:pPr>
        <w:pStyle w:val="Heading2"/>
      </w:pPr>
      <w:r>
        <w:t xml:space="preserve">Regulatory Frameworks and Licensure</w:t>
      </w:r>
    </w:p>
    <w:p>
      <w:pPr>
        <w:pStyle w:val="FirstParagraph"/>
      </w:pPr>
      <w:r>
        <w:t xml:space="preserve">Bundesärztekammer (BÄK). (2023).</w:t>
      </w:r>
      <w:r>
        <w:t xml:space="preserve"> </w:t>
      </w:r>
      <w:r>
        <w:rPr>
          <w:iCs/>
          <w:i/>
        </w:rPr>
        <w:t xml:space="preserve">Approbationsordnung für Psychologische Psychotherapeuten (ApprO-PP)</w:t>
      </w:r>
      <w:r>
        <w:t xml:space="preserve">. Federal Medical Association of Germany.</w:t>
      </w:r>
    </w:p>
    <w:p>
      <w:pPr>
        <w:pStyle w:val="BodyText"/>
      </w:pPr>
      <w:r>
        <w:t xml:space="preserve">This foundational legal document outlines the strict requirements for obtaining the "Approbation," the state license required to practice as a psychologist in Germany. For a psychologist intending to work in Munich, understanding the ApprO-PP is critical. It details the necessary academic degrees, the mandatory three-year postgraduate training, and the final state examination. The document is vital for understanding the high barrier to entry in the German system, ensuring that only highly qualified individuals can treat patients. It serves as the primary reference for verifying the legal standing of any psychologist in Munich.</w:t>
      </w:r>
    </w:p>
    <w:p>
      <w:pPr>
        <w:pStyle w:val="BodyText"/>
      </w:pPr>
      <w:r>
        <w:t xml:space="preserve">Bayerisches Staatsministerium für Gesundheit und Pflege. (2022).</w:t>
      </w:r>
      <w:r>
        <w:t xml:space="preserve"> </w:t>
      </w:r>
      <w:r>
        <w:rPr>
          <w:iCs/>
          <w:i/>
        </w:rPr>
        <w:t xml:space="preserve">Psychotherapie in Bayern: Zugang und Versorgung</w:t>
      </w:r>
      <w:r>
        <w:t xml:space="preserve">. State Ministry of Health and Care of Bavaria.</w:t>
      </w:r>
    </w:p>
    <w:p>
      <w:pPr>
        <w:pStyle w:val="BodyText"/>
      </w:pPr>
      <w:r>
        <w:t xml:space="preserve">This report provides a regional analysis of the psychological care landscape specifically within Bavaria, with significant data points regarding Munich. It highlights the density of psychologists per capita in the city compared to rural areas of the state. The document is particularly useful for understanding the local supply and demand dynamics. It discusses the "Kassenpsychotherapeuten" (statutory health insurance therapists) versus private practitioners, a distinction that is crucial for patients in Munich navigating the healthcare system. It offers factual data on waiting times and the distribution of therapeutic modalities in the region.</w:t>
      </w:r>
    </w:p>
    <w:bookmarkEnd w:id="20"/>
    <w:bookmarkStart w:id="21" w:name="healthcare-integration-and-insurance"/>
    <w:p>
      <w:pPr>
        <w:pStyle w:val="Heading2"/>
      </w:pPr>
      <w:r>
        <w:t xml:space="preserve">Healthcare Integration and Insurance</w:t>
      </w:r>
    </w:p>
    <w:p>
      <w:pPr>
        <w:pStyle w:val="FirstParagraph"/>
      </w:pPr>
      <w:r>
        <w:t xml:space="preserve">Gemeinsamer Bundesausschuss (G-BA). (2023).</w:t>
      </w:r>
      <w:r>
        <w:t xml:space="preserve"> </w:t>
      </w:r>
      <w:r>
        <w:rPr>
          <w:iCs/>
          <w:i/>
        </w:rPr>
        <w:t xml:space="preserve">Richtlinie über die psychotherapeutische Versorgung</w:t>
      </w:r>
      <w:r>
        <w:t xml:space="preserve">. Joint Federal Committee.</w:t>
      </w:r>
    </w:p>
    <w:p>
      <w:pPr>
        <w:pStyle w:val="BodyText"/>
      </w:pPr>
      <w:r>
        <w:t xml:space="preserve">The G-BA is the highest decision-making body for the provision of benefits for insured persons in the statutory health insurance system in Germany. This guideline defines which psychological treatments are reimbursable. For a psychologist in Munich, adherence to these guidelines is mandatory if they wish to accept public insurance patients. The document details the requirements for "Antragsverfahren" (application procedures) and "Kurzzeittherapie" (short-term therapy). It is an essential resource for understanding the bureaucratic and clinical standards that govern the majority of psychological practice in Germany.</w:t>
      </w:r>
    </w:p>
    <w:p>
      <w:pPr>
        <w:pStyle w:val="BodyText"/>
      </w:pPr>
      <w:r>
        <w:t xml:space="preserve">Kassenärztliche Vereinigung Bayerns (KVB). (2023).</w:t>
      </w:r>
      <w:r>
        <w:t xml:space="preserve"> </w:t>
      </w:r>
      <w:r>
        <w:rPr>
          <w:iCs/>
          <w:i/>
        </w:rPr>
        <w:t xml:space="preserve">Informationen für Psychotherapeuten: Abrechnung und Zulassung</w:t>
      </w:r>
      <w:r>
        <w:t xml:space="preserve">. Association of Statutory Health Insurance Physicians of Bavaria.</w:t>
      </w:r>
    </w:p>
    <w:p>
      <w:pPr>
        <w:pStyle w:val="BodyText"/>
      </w:pPr>
      <w:r>
        <w:t xml:space="preserve">This resource is specific to the administrative realities of practicing in Bavaria. It provides detailed instructions on billing, coding, and the application process for gaining a contract with the statutory health insurance funds. For a psychologist establishing a practice in Munich, this document is indispensable. It clarifies the complex relationship between the therapist, the patient, and the insurance provider. It also addresses specific regional nuances in Bavaria regarding the allocation of practice slots, which are often highly competitive in major cities like Munich.</w:t>
      </w:r>
    </w:p>
    <w:bookmarkEnd w:id="21"/>
    <w:bookmarkStart w:id="22" w:name="clinical-practice-and-cultural-context"/>
    <w:p>
      <w:pPr>
        <w:pStyle w:val="Heading2"/>
      </w:pPr>
      <w:r>
        <w:t xml:space="preserve">Clinical Practice and Cultural Context</w:t>
      </w:r>
    </w:p>
    <w:p>
      <w:pPr>
        <w:pStyle w:val="FirstParagraph"/>
      </w:pPr>
      <w:r>
        <w:t xml:space="preserve">Deutsche Gesellschaft für Psychologie (DGPs). (2021).</w:t>
      </w:r>
      <w:r>
        <w:t xml:space="preserve"> </w:t>
      </w:r>
      <w:r>
        <w:rPr>
          <w:iCs/>
          <w:i/>
        </w:rPr>
        <w:t xml:space="preserve">Standards der Psychotherapie: Evidenzbasierte Praxis in Deutschland</w:t>
      </w:r>
      <w:r>
        <w:t xml:space="preserve">. German Psychological Society.</w:t>
      </w:r>
    </w:p>
    <w:p>
      <w:pPr>
        <w:pStyle w:val="BodyText"/>
      </w:pPr>
      <w:r>
        <w:t xml:space="preserve">The DGPs sets the scientific and professional standards for psychology in Germany. This publication emphasizes the dominance of evidence-based therapies, such as Cognitive Behavioral Therapy (CBT), in the German context. For a psychologist working in Munich, a city with a high concentration of academic institutions and research centers, adherence to these standards is paramount. The document outlines the ethical guidelines and clinical competencies expected of professionals. It provides a framework for understanding the scientific rigor required in German psychological practice, distinguishing it from less regulated markets.</w:t>
      </w:r>
    </w:p>
    <w:p>
      <w:pPr>
        <w:pStyle w:val="BodyText"/>
      </w:pPr>
      <w:r>
        <w:t xml:space="preserve">Schmid, M., &amp; Weber, T. (2020). "Mental Health Services in Expatriate Communities: A Case Study of Munich."</w:t>
      </w:r>
      <w:r>
        <w:t xml:space="preserve"> </w:t>
      </w:r>
      <w:r>
        <w:rPr>
          <w:iCs/>
          <w:i/>
        </w:rPr>
        <w:t xml:space="preserve">Journal of Cross-Cultural Psychology in Europe</w:t>
      </w:r>
      <w:r>
        <w:t xml:space="preserve">, 15(3), 112-128.</w:t>
      </w:r>
    </w:p>
    <w:p>
      <w:pPr>
        <w:pStyle w:val="BodyText"/>
      </w:pPr>
      <w:r>
        <w:t xml:space="preserve">Munich hosts a significant international population due to its status as a hub for technology and automotive industries. This academic article examines the specific challenges faced by expatriates seeking psychological help in the city. It discusses language barriers, cultural differences in the perception of mental health, and the availability of English-speaking psychologists. The study is highly relevant for understanding the niche market of international patients in Munich. It provides insights into how psychologists in the city adapt their methods to serve a multicultural clientele while adhering to German legal standards.</w:t>
      </w:r>
    </w:p>
    <w:p>
      <w:pPr>
        <w:pStyle w:val="BodyText"/>
      </w:pPr>
      <w:r>
        <w:t xml:space="preserve">Technische Universität München (TUM). (2022).</w:t>
      </w:r>
      <w:r>
        <w:t xml:space="preserve"> </w:t>
      </w:r>
      <w:r>
        <w:rPr>
          <w:iCs/>
          <w:i/>
        </w:rPr>
        <w:t xml:space="preserve">Psychosoziale Versorgung in Großstädten: Das Münchner Modell</w:t>
      </w:r>
      <w:r>
        <w:t xml:space="preserve">. Technical University of Munich.</w:t>
      </w:r>
    </w:p>
    <w:p>
      <w:pPr>
        <w:pStyle w:val="BodyText"/>
      </w:pPr>
      <w:r>
        <w:t xml:space="preserve">This research paper analyzes the integration of psychological services within the urban infrastructure of Munich. It explores collaborations between university clinics, private practices, and social services. The document is valuable for understanding the ecosystem in which a psychologist operates in Munich. It highlights the city's efforts to improve accessibility and reduce stigma. For a professional entering the field, this resource offers a macro-level view of how psychological services are structured and funded within one of Germany's most prosperous cities.</w:t>
      </w:r>
    </w:p>
    <w:p>
      <w:pPr>
        <w:pStyle w:val="BodyText"/>
      </w:pPr>
      <w:r>
        <w:t xml:space="preserve">Berufsordnung für Psychologische Psychotherapeuten (BAppO). (2019).</w:t>
      </w:r>
      <w:r>
        <w:t xml:space="preserve"> </w:t>
      </w:r>
      <w:r>
        <w:rPr>
          <w:iCs/>
          <w:i/>
        </w:rPr>
        <w:t xml:space="preserve">Professional Code of Conduct for Psychological Psychotherapists</w:t>
      </w:r>
      <w:r>
        <w:t xml:space="preserve">. Federal Ministry of Health.</w:t>
      </w:r>
    </w:p>
    <w:p>
      <w:pPr>
        <w:pStyle w:val="BodyText"/>
      </w:pPr>
      <w:r>
        <w:t xml:space="preserve">This code of conduct establishes the ethical obligations of psychologists in Germany. It covers confidentiality, professional boundaries, and the duty of care. For any psychologist practicing in Munich, this document is the ethical compass. It ensures that the high standards of the profession are maintained across all regions, including Bavaria. It is particularly important for understanding the legal liabilities and professional responsibilities that come with the title of "Psychologischer Psychotherapeut" in the German legal system.</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Psychologists in Munich, Germany</dc:title>
  <dc:creator/>
  <dc:language>en</dc:language>
  <cp:keywords/>
  <dcterms:created xsi:type="dcterms:W3CDTF">2026-08-07T04:27:33Z</dcterms:created>
  <dcterms:modified xsi:type="dcterms:W3CDTF">2026-08-07T04:27:33Z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