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India</w:t>
      </w:r>
      <w:r>
        <w:t xml:space="preserve"> </w:t>
      </w:r>
      <w:r>
        <w:t xml:space="preserve">New</w:t>
      </w:r>
      <w:r>
        <w:t xml:space="preserve"> </w:t>
      </w:r>
      <w:r>
        <w:t xml:space="preserve">Delhi</w:t>
      </w:r>
    </w:p>
    <w:bookmarkStart w:id="23" w:name="X89ff9baada2100e7dee19078416d8bb4d2b647e"/>
    <w:p>
      <w:pPr>
        <w:pStyle w:val="Heading1"/>
      </w:pPr>
      <w:r>
        <w:t xml:space="preserve">Annotated Bibliography: Psychologists in India New Delhi</w:t>
      </w:r>
    </w:p>
    <w:p>
      <w:pPr>
        <w:pStyle w:val="FirstParagraph"/>
      </w:pPr>
      <w:r>
        <w:t xml:space="preserve">This annotated bibliography provides a curated selection of resources regarding the practice, regulation, and cultural context of psychologists in India New Delhi. As the capital of India, New Delhi represents a unique intersection of traditional cultural values and modern urban stressors. The following entries examine the legal framework governing psychologists, the specific mental health challenges prevalent in the Delhi National Capital Region (NCR), and the evolving role of mental health professionals in this metropolitan hub. These resources are essential for understanding the landscape of psychological services in India New Delhi.</w:t>
      </w:r>
    </w:p>
    <w:bookmarkStart w:id="20" w:name="legal-and-regulatory-framework"/>
    <w:p>
      <w:pPr>
        <w:pStyle w:val="Heading2"/>
      </w:pPr>
      <w:r>
        <w:t xml:space="preserve">Legal and Regulatory Framework</w:t>
      </w:r>
    </w:p>
    <w:p>
      <w:pPr>
        <w:pStyle w:val="FirstParagraph"/>
      </w:pPr>
      <w:r>
        <w:t xml:space="preserve">Government of India. (2021). The Mental Healthcare Act, 2017. Ministry of Health and Family Welfare.</w:t>
      </w:r>
    </w:p>
    <w:p>
      <w:pPr>
        <w:pStyle w:val="BodyText"/>
      </w:pPr>
      <w:r>
        <w:t xml:space="preserve">This primary legislative document is the cornerstone of mental health law in India. For psychologists practicing in India New Delhi, this Act is critical as it decriminalizes suicide and guarantees the right to access mental healthcare. The Act mandates that all mental health establishments, including private clinics in Delhi, must adhere to specific standards of care. It also establishes the Central Mental Health Authority, which oversees the implementation of these laws. This resource is vital for any psychologist in New Delhi to ensure compliance with national regulations and to understand the legal rights of their patients.</w:t>
      </w:r>
    </w:p>
    <w:p>
      <w:pPr>
        <w:pStyle w:val="BodyText"/>
      </w:pPr>
      <w:r>
        <w:t xml:space="preserve">Rehabilitation Council of India (RCI). (2023). Registration of Psychologists and Special Educators. Government of India.</w:t>
      </w:r>
    </w:p>
    <w:p>
      <w:pPr>
        <w:pStyle w:val="BodyText"/>
      </w:pPr>
      <w:r>
        <w:t xml:space="preserve">The Rehabilitation Council of India (RCI) is the statutory body responsible for regulating the training and practice of psychologists in India. This document outlines the mandatory registration requirements for individuals wishing to practice as psychologists in India New Delhi. It details the approved courses and the ethical codes that practitioners must follow. For clients seeking help in Delhi, verifying a psychologist's RCI registration is the primary method of ensuring professional legitimacy. This resource highlights the formalization of the profession within the Indian administrative structure.</w:t>
      </w:r>
    </w:p>
    <w:bookmarkEnd w:id="20"/>
    <w:bookmarkStart w:id="21" w:name="cultural-context-and-urban-mental-health"/>
    <w:p>
      <w:pPr>
        <w:pStyle w:val="Heading2"/>
      </w:pPr>
      <w:r>
        <w:t xml:space="preserve">Cultural Context and Urban Mental Health</w:t>
      </w:r>
    </w:p>
    <w:p>
      <w:pPr>
        <w:pStyle w:val="FirstParagraph"/>
      </w:pPr>
      <w:r>
        <w:t xml:space="preserve">Grover, S., &amp; Chakrabarti, S. (2019). "Mental Health in the Indian Metropolis: Challenges and Opportunities." Indian Journal of Psychological Medicine, 41(3), 210-218.</w:t>
      </w:r>
    </w:p>
    <w:p>
      <w:pPr>
        <w:pStyle w:val="BodyText"/>
      </w:pPr>
      <w:r>
        <w:t xml:space="preserve">This peer-reviewed article specifically addresses the mental health landscape in major Indian cities, with significant focus on New Delhi. The authors analyze how rapid urbanization, traffic congestion, and pollution in India New Delhi contribute to anxiety and depressive disorders. Furthermore, the paper discusses the cultural stigma associated with visiting a psychologist in India, noting that while awareness is growing in Delhi, many individuals still prefer alternative medicine or family counseling. This text is essential for understanding the socio-environmental factors that psychologists in New Delhi must navigate when treating urban populations.</w:t>
      </w:r>
    </w:p>
    <w:p>
      <w:pPr>
        <w:pStyle w:val="BodyText"/>
      </w:pPr>
      <w:r>
        <w:t xml:space="preserve">Patel, V., &amp; Araya, R. (2020). "Integrating Mental Health into Primary Care in India." The Lancet Global Health, 8(5), e600-e601.</w:t>
      </w:r>
    </w:p>
    <w:p>
      <w:pPr>
        <w:pStyle w:val="BodyText"/>
      </w:pPr>
      <w:r>
        <w:t xml:space="preserve">While this article covers India broadly, it provides crucial context for the healthcare infrastructure in India New Delhi. It argues for the integration of psychological services into general primary care to reduce the burden on specialized hospitals. In New Delhi, where the population density is extremely high, this model is increasingly relevant. The authors discuss the shortage of qualified psychologists relative to the population size, a challenge that is particularly acute in the National Capital Region. This resource helps explain why psychologists in Delhi often work in multidisciplinary teams within large hospital complexes.</w:t>
      </w:r>
    </w:p>
    <w:bookmarkEnd w:id="21"/>
    <w:bookmarkStart w:id="22" w:name="professional-practice-and-specialization"/>
    <w:p>
      <w:pPr>
        <w:pStyle w:val="Heading2"/>
      </w:pPr>
      <w:r>
        <w:t xml:space="preserve">Professional Practice and Specialization</w:t>
      </w:r>
    </w:p>
    <w:p>
      <w:pPr>
        <w:pStyle w:val="FirstParagraph"/>
      </w:pPr>
      <w:r>
        <w:t xml:space="preserve">Indian Association of Clinical Psychologists (IACP). (2022). Code of Ethics for Clinical Psychologists in India.</w:t>
      </w:r>
    </w:p>
    <w:p>
      <w:pPr>
        <w:pStyle w:val="BodyText"/>
      </w:pPr>
      <w:r>
        <w:t xml:space="preserve">This document serves as the ethical guideline for clinical psychologists across India, including those practicing in India New Delhi. It covers confidentiality, informed consent, and professional boundaries. Given the close-knit nature of many communities in Delhi, maintaining confidentiality is a significant ethical challenge. This code provides psychologists in New Delhi with a framework for handling complex ethical dilemmas, such as dual relationships, which are common in smaller professional circles. It is a mandatory reference for maintaining professional integrity in the field.</w:t>
      </w:r>
    </w:p>
    <w:p>
      <w:pPr>
        <w:pStyle w:val="BodyText"/>
      </w:pPr>
      <w:r>
        <w:t xml:space="preserve">Singh, A., &amp; Kumar, R. (2021). "Child and Adolescent Psychology in Urban India: A Delhi Perspective." Journal of Indian Psychology, 39(2), 112-125.</w:t>
      </w:r>
    </w:p>
    <w:p>
      <w:pPr>
        <w:pStyle w:val="BodyText"/>
      </w:pPr>
      <w:r>
        <w:t xml:space="preserve">This study focuses on the rising demand for child psychologists in India New Delhi. It highlights the pressure of academic competition in Delhi's prestigious schools and its impact on adolescent mental health. The authors note a significant increase in referrals for anxiety and learning disabilities among children in the National Capital Region. This resource is valuable for understanding the specific developmental challenges faced by youth in New Delhi and the role psychologists play in supporting families navigating the high-pressure educational environment of the city.</w:t>
      </w:r>
    </w:p>
    <w:p>
      <w:pPr>
        <w:pStyle w:val="BodyText"/>
      </w:pPr>
      <w:r>
        <w:t xml:space="preserve">National Institute of Mental Health and Neurosciences (NIMHANS). (2023). Guidelines for Telepsychology in India.</w:t>
      </w:r>
    </w:p>
    <w:p>
      <w:pPr>
        <w:pStyle w:val="BodyText"/>
      </w:pPr>
      <w:r>
        <w:t xml:space="preserve">Following the global shift towards digital health, this guideline is particularly relevant for psychologists in India New Delhi. It outlines the protocols for conducting therapy sessions online, ensuring data security and patient privacy. In New Delhi, where traffic can be prohibitive, telepsychology has become a standard mode of service delivery. This document ensures that psychologists in the capital adhere to national standards when providing remote care, bridging the gap between traditional face-to-face therapy and modern technological solutions.</w:t>
      </w:r>
    </w:p>
    <w:p>
      <w:pPr>
        <w:pStyle w:val="BodyText"/>
      </w:pPr>
      <w:r>
        <w:t xml:space="preserve">Delhi Government Health Department. (2022). Annual Report on Mental Health Services in Delhi.</w:t>
      </w:r>
    </w:p>
    <w:p>
      <w:pPr>
        <w:pStyle w:val="BodyText"/>
      </w:pPr>
      <w:r>
        <w:t xml:space="preserve">This official report provides statistical data on the availability and utilization of mental health services within the municipal boundaries of India New Delhi. It details the number of government-run psychiatric hospitals and community mental health centers. The report highlights the disparity between the high demand for psychological services and the limited public sector capacity, driving many residents to seek private psychologists in New Delhi. This resource offers a macro-level view of the mental health infrastructure, helping stakeholders understand the gaps in service provision in the capital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India New Delhi</dc:title>
  <dc:creator/>
  <dc:language>en</dc:language>
  <cp:keywords/>
  <dcterms:created xsi:type="dcterms:W3CDTF">2026-08-07T14:49:17Z</dcterms:created>
  <dcterms:modified xsi:type="dcterms:W3CDTF">2026-08-07T14:49:17Z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